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30154" w14:textId="55B1135B" w:rsidR="006A1B20" w:rsidRPr="0064128D" w:rsidRDefault="0015566B" w:rsidP="003D042F">
      <w:pPr>
        <w:pStyle w:val="NoSpacing"/>
        <w:rPr>
          <w:b/>
          <w:color w:val="FFFFFF" w:themeColor="background1"/>
          <w:sz w:val="20"/>
          <w:szCs w:val="20"/>
        </w:rPr>
      </w:pPr>
      <w:r w:rsidRPr="0064128D">
        <w:rPr>
          <w:b/>
          <w:noProof/>
          <w:color w:val="FFFFFF" w:themeColor="background1"/>
          <w:sz w:val="20"/>
          <w:szCs w:val="20"/>
        </w:rPr>
        <mc:AlternateContent>
          <mc:Choice Requires="wps">
            <w:drawing>
              <wp:anchor distT="0" distB="0" distL="114300" distR="114300" simplePos="0" relativeHeight="251659264" behindDoc="1" locked="0" layoutInCell="1" allowOverlap="1" wp14:anchorId="698591B1" wp14:editId="52C43B37">
                <wp:simplePos x="0" y="0"/>
                <wp:positionH relativeFrom="column">
                  <wp:posOffset>-50800</wp:posOffset>
                </wp:positionH>
                <wp:positionV relativeFrom="paragraph">
                  <wp:posOffset>8468</wp:posOffset>
                </wp:positionV>
                <wp:extent cx="4192437" cy="228600"/>
                <wp:effectExtent l="12700" t="12700" r="11430" b="12700"/>
                <wp:wrapNone/>
                <wp:docPr id="1" name="Rectangle 1"/>
                <wp:cNvGraphicFramePr/>
                <a:graphic xmlns:a="http://schemas.openxmlformats.org/drawingml/2006/main">
                  <a:graphicData uri="http://schemas.microsoft.com/office/word/2010/wordprocessingShape">
                    <wps:wsp>
                      <wps:cNvSpPr/>
                      <wps:spPr>
                        <a:xfrm>
                          <a:off x="0" y="0"/>
                          <a:ext cx="4192437" cy="2286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5227AC6" w14:textId="77777777" w:rsidR="0015566B" w:rsidRDefault="0015566B" w:rsidP="0015566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591B1" id="Rectangle 1" o:spid="_x0000_s1026" style="position:absolute;margin-left:-4pt;margin-top:.65pt;width:330.1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" fillcolor="black [3200]" strokecolor="black [1600]" strokeweight="2pt">
                <v:textbox>
                  <w:txbxContent>
                    <w:p w14:paraId="05227AC6" w14:textId="77777777" w:rsidR="0015566B" w:rsidRDefault="0015566B" w:rsidP="0015566B">
                      <w:pPr>
                        <w:jc w:val="center"/>
                      </w:pPr>
                    </w:p>
                  </w:txbxContent>
                </v:textbox>
              </v:rect>
            </w:pict>
          </mc:Fallback>
        </mc:AlternateContent>
      </w:r>
      <w:r w:rsidR="006A1B20" w:rsidRPr="0064128D">
        <w:rPr>
          <w:b/>
          <w:color w:val="FFFFFF" w:themeColor="background1"/>
          <w:sz w:val="20"/>
          <w:szCs w:val="20"/>
        </w:rPr>
        <w:t>THE CAUSE OF THE PRODUCT FAILURE AND ITS TREATMENT METHOD</w:t>
      </w:r>
    </w:p>
    <w:p w14:paraId="41C83D8E" w14:textId="77777777" w:rsidR="003D042F" w:rsidRPr="003D042F" w:rsidRDefault="003D042F" w:rsidP="003D042F">
      <w:pPr>
        <w:pStyle w:val="NoSpacing"/>
        <w:rPr>
          <w:b/>
          <w:color w:val="FFFFFF" w:themeColor="background1"/>
          <w:sz w:val="36"/>
        </w:rPr>
      </w:pPr>
    </w:p>
    <w:tbl>
      <w:tblPr>
        <w:tblStyle w:val="TableNormal1"/>
        <w:tblW w:w="66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73"/>
        <w:gridCol w:w="2482"/>
        <w:gridCol w:w="2710"/>
      </w:tblGrid>
      <w:tr w:rsidR="003D042F" w:rsidRPr="003D042F" w14:paraId="2CA2B243" w14:textId="77777777" w:rsidTr="00F5246A">
        <w:trPr>
          <w:trHeight w:val="271"/>
          <w:jc w:val="center"/>
        </w:trPr>
        <w:tc>
          <w:tcPr>
            <w:tcW w:w="1473" w:type="dxa"/>
          </w:tcPr>
          <w:p w14:paraId="216A9929" w14:textId="5597246F" w:rsidR="003D042F" w:rsidRPr="00535CCF" w:rsidRDefault="006A1B20" w:rsidP="00F5246A">
            <w:pPr>
              <w:spacing w:before="14" w:line="192" w:lineRule="auto"/>
              <w:ind w:left="88"/>
              <w:jc w:val="center"/>
              <w:rPr>
                <w:rFonts w:asciiTheme="minorHAnsi" w:eastAsia="SimSun" w:hAnsiTheme="minorHAnsi" w:cstheme="minorHAnsi"/>
                <w:sz w:val="16"/>
                <w:szCs w:val="16"/>
              </w:rPr>
            </w:pPr>
            <w:r w:rsidRPr="00535CCF">
              <w:rPr>
                <w:rFonts w:asciiTheme="minorHAnsi" w:eastAsia="SimSun" w:hAnsiTheme="minorHAnsi" w:cstheme="minorHAnsi"/>
                <w:b/>
                <w:bCs/>
                <w:spacing w:val="-4"/>
                <w:sz w:val="16"/>
                <w:szCs w:val="16"/>
              </w:rPr>
              <w:t>Phenomenon</w:t>
            </w:r>
          </w:p>
        </w:tc>
        <w:tc>
          <w:tcPr>
            <w:tcW w:w="2482" w:type="dxa"/>
          </w:tcPr>
          <w:p w14:paraId="11828F17" w14:textId="6C7B1A5E" w:rsidR="00F5246A" w:rsidRPr="00535CCF" w:rsidRDefault="00F5246A" w:rsidP="00F5246A">
            <w:pPr>
              <w:spacing w:before="14" w:line="192" w:lineRule="auto"/>
              <w:ind w:left="88"/>
              <w:jc w:val="center"/>
              <w:rPr>
                <w:rFonts w:asciiTheme="minorHAnsi" w:eastAsia="SimSun" w:hAnsiTheme="minorHAnsi" w:cstheme="minorHAnsi"/>
                <w:b/>
                <w:bCs/>
                <w:spacing w:val="-4"/>
                <w:sz w:val="16"/>
                <w:szCs w:val="16"/>
              </w:rPr>
            </w:pPr>
            <w:r w:rsidRPr="00535CCF">
              <w:rPr>
                <w:rFonts w:asciiTheme="minorHAnsi" w:eastAsia="SimSun" w:hAnsiTheme="minorHAnsi" w:cstheme="minorHAnsi"/>
                <w:b/>
                <w:bCs/>
                <w:spacing w:val="-4"/>
                <w:sz w:val="16"/>
                <w:szCs w:val="16"/>
              </w:rPr>
              <w:t>Cause</w:t>
            </w:r>
          </w:p>
        </w:tc>
        <w:tc>
          <w:tcPr>
            <w:tcW w:w="2710" w:type="dxa"/>
          </w:tcPr>
          <w:p w14:paraId="58B82CFC" w14:textId="77777777" w:rsidR="003D042F" w:rsidRPr="00535CCF" w:rsidRDefault="003D042F" w:rsidP="00F5246A">
            <w:pPr>
              <w:spacing w:before="14" w:line="192" w:lineRule="auto"/>
              <w:ind w:left="88"/>
              <w:jc w:val="center"/>
              <w:rPr>
                <w:rFonts w:asciiTheme="minorHAnsi" w:eastAsia="SimSun" w:hAnsiTheme="minorHAnsi" w:cstheme="minorHAnsi"/>
                <w:b/>
                <w:bCs/>
                <w:spacing w:val="-4"/>
                <w:sz w:val="16"/>
                <w:szCs w:val="16"/>
              </w:rPr>
            </w:pPr>
            <w:r w:rsidRPr="00535CCF">
              <w:rPr>
                <w:rFonts w:asciiTheme="minorHAnsi" w:eastAsia="SimSun" w:hAnsiTheme="minorHAnsi" w:cstheme="minorHAnsi"/>
                <w:b/>
                <w:bCs/>
                <w:spacing w:val="-4"/>
                <w:sz w:val="16"/>
                <w:szCs w:val="16"/>
              </w:rPr>
              <w:t>Solution</w:t>
            </w:r>
          </w:p>
        </w:tc>
      </w:tr>
      <w:tr w:rsidR="003D042F" w:rsidRPr="003D042F" w14:paraId="4FB7D87C" w14:textId="77777777" w:rsidTr="00F5246A">
        <w:trPr>
          <w:trHeight w:val="179"/>
          <w:jc w:val="center"/>
        </w:trPr>
        <w:tc>
          <w:tcPr>
            <w:tcW w:w="1473" w:type="dxa"/>
            <w:vMerge w:val="restart"/>
            <w:tcBorders>
              <w:bottom w:val="nil"/>
            </w:tcBorders>
            <w:vAlign w:val="center"/>
          </w:tcPr>
          <w:p w14:paraId="4FEB664E" w14:textId="3710A767" w:rsidR="003D042F" w:rsidRPr="00A439C6" w:rsidRDefault="003D042F" w:rsidP="00F5246A">
            <w:pPr>
              <w:spacing w:line="326" w:lineRule="auto"/>
              <w:ind w:right="45"/>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Difficulty</w:t>
            </w:r>
            <w:r w:rsidRPr="00A439C6">
              <w:rPr>
                <w:rFonts w:asciiTheme="minorHAnsi" w:eastAsia="SimSun" w:hAnsiTheme="minorHAnsi" w:cstheme="minorHAnsi"/>
                <w:spacing w:val="14"/>
                <w:sz w:val="16"/>
                <w:szCs w:val="16"/>
              </w:rPr>
              <w:t xml:space="preserve"> </w:t>
            </w:r>
            <w:r w:rsidRPr="00A439C6">
              <w:rPr>
                <w:rFonts w:asciiTheme="minorHAnsi" w:eastAsia="SimSun" w:hAnsiTheme="minorHAnsi" w:cstheme="minorHAnsi"/>
                <w:spacing w:val="-1"/>
                <w:sz w:val="16"/>
                <w:szCs w:val="16"/>
              </w:rPr>
              <w:t>Igniting</w:t>
            </w:r>
            <w:r w:rsidR="006A1B20" w:rsidRPr="00A439C6">
              <w:rPr>
                <w:rFonts w:asciiTheme="minorHAnsi" w:eastAsia="SimSun" w:hAnsiTheme="minorHAnsi" w:cstheme="minorHAnsi"/>
                <w:spacing w:val="-1"/>
                <w:sz w:val="16"/>
                <w:szCs w:val="16"/>
              </w:rPr>
              <w:br/>
            </w:r>
            <w:r w:rsidRPr="00A439C6">
              <w:rPr>
                <w:rFonts w:asciiTheme="minorHAnsi" w:eastAsia="SimSun" w:hAnsiTheme="minorHAnsi" w:cstheme="minorHAnsi"/>
                <w:spacing w:val="-2"/>
                <w:sz w:val="16"/>
                <w:szCs w:val="16"/>
              </w:rPr>
              <w:t>Or</w:t>
            </w:r>
            <w:r w:rsidR="006A1B20" w:rsidRPr="00A439C6">
              <w:rPr>
                <w:rFonts w:asciiTheme="minorHAnsi" w:eastAsia="SimSun" w:hAnsiTheme="minorHAnsi" w:cstheme="minorHAnsi"/>
                <w:spacing w:val="-2"/>
                <w:sz w:val="16"/>
                <w:szCs w:val="16"/>
              </w:rPr>
              <w:br/>
            </w:r>
            <w:r w:rsidRPr="00A439C6">
              <w:rPr>
                <w:rFonts w:asciiTheme="minorHAnsi" w:eastAsia="SimSun" w:hAnsiTheme="minorHAnsi" w:cstheme="minorHAnsi"/>
                <w:spacing w:val="-6"/>
                <w:sz w:val="16"/>
                <w:szCs w:val="16"/>
              </w:rPr>
              <w:t>It doesn't</w:t>
            </w:r>
            <w:r w:rsidRPr="00A439C6">
              <w:rPr>
                <w:rFonts w:asciiTheme="minorHAnsi" w:eastAsia="SimSun" w:hAnsiTheme="minorHAnsi" w:cstheme="minorHAnsi"/>
                <w:spacing w:val="12"/>
                <w:sz w:val="16"/>
                <w:szCs w:val="16"/>
              </w:rPr>
              <w:t xml:space="preserve"> </w:t>
            </w:r>
            <w:r w:rsidRPr="00A439C6">
              <w:rPr>
                <w:rFonts w:asciiTheme="minorHAnsi" w:eastAsia="SimSun" w:hAnsiTheme="minorHAnsi" w:cstheme="minorHAnsi"/>
                <w:spacing w:val="-6"/>
                <w:sz w:val="16"/>
                <w:szCs w:val="16"/>
              </w:rPr>
              <w:t>catch</w:t>
            </w:r>
            <w:r w:rsidRPr="00A439C6">
              <w:rPr>
                <w:rFonts w:asciiTheme="minorHAnsi" w:eastAsia="SimSun" w:hAnsiTheme="minorHAnsi" w:cstheme="minorHAnsi"/>
                <w:spacing w:val="4"/>
                <w:sz w:val="16"/>
                <w:szCs w:val="16"/>
              </w:rPr>
              <w:t xml:space="preserve"> </w:t>
            </w:r>
            <w:r w:rsidRPr="00A439C6">
              <w:rPr>
                <w:rFonts w:asciiTheme="minorHAnsi" w:eastAsia="SimSun" w:hAnsiTheme="minorHAnsi" w:cstheme="minorHAnsi"/>
                <w:spacing w:val="-6"/>
                <w:sz w:val="16"/>
                <w:szCs w:val="16"/>
              </w:rPr>
              <w:t>fire</w:t>
            </w:r>
          </w:p>
        </w:tc>
        <w:tc>
          <w:tcPr>
            <w:tcW w:w="2482" w:type="dxa"/>
            <w:vAlign w:val="center"/>
          </w:tcPr>
          <w:p w14:paraId="14C095EE" w14:textId="34BCEC75" w:rsidR="003D042F" w:rsidRPr="00A439C6" w:rsidRDefault="003B1088" w:rsidP="00535CCF">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Use of other gas cylinder brands containing excessive air</w:t>
            </w:r>
          </w:p>
        </w:tc>
        <w:tc>
          <w:tcPr>
            <w:tcW w:w="2710" w:type="dxa"/>
            <w:vAlign w:val="center"/>
          </w:tcPr>
          <w:p w14:paraId="3B448BE6" w14:textId="37E85C2A" w:rsidR="003D042F" w:rsidRPr="00A439C6" w:rsidRDefault="003B1088" w:rsidP="00535CCF">
            <w:pPr>
              <w:spacing w:line="214" w:lineRule="auto"/>
              <w:ind w:left="5"/>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Use a standard gas cylinder</w:t>
            </w:r>
          </w:p>
        </w:tc>
      </w:tr>
      <w:tr w:rsidR="003D042F" w:rsidRPr="003D042F" w14:paraId="2D38F002" w14:textId="77777777" w:rsidTr="00F5246A">
        <w:trPr>
          <w:trHeight w:val="286"/>
          <w:jc w:val="center"/>
        </w:trPr>
        <w:tc>
          <w:tcPr>
            <w:tcW w:w="1473" w:type="dxa"/>
            <w:vMerge/>
            <w:tcBorders>
              <w:top w:val="nil"/>
              <w:bottom w:val="nil"/>
            </w:tcBorders>
            <w:vAlign w:val="center"/>
          </w:tcPr>
          <w:p w14:paraId="5AF8F665" w14:textId="77777777" w:rsidR="003D042F" w:rsidRPr="00A439C6" w:rsidRDefault="003D042F" w:rsidP="00F5246A">
            <w:pPr>
              <w:jc w:val="center"/>
              <w:rPr>
                <w:rFonts w:asciiTheme="minorHAnsi" w:hAnsiTheme="minorHAnsi" w:cstheme="minorHAnsi"/>
                <w:sz w:val="16"/>
                <w:szCs w:val="16"/>
              </w:rPr>
            </w:pPr>
          </w:p>
        </w:tc>
        <w:tc>
          <w:tcPr>
            <w:tcW w:w="2482" w:type="dxa"/>
            <w:vAlign w:val="center"/>
          </w:tcPr>
          <w:p w14:paraId="1C11695E" w14:textId="44377A94" w:rsidR="003D042F" w:rsidRPr="00A439C6" w:rsidRDefault="003B1088" w:rsidP="00535CCF">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The ignition porcelain needle is misaligned or incompatible.</w:t>
            </w:r>
          </w:p>
        </w:tc>
        <w:tc>
          <w:tcPr>
            <w:tcW w:w="2710" w:type="dxa"/>
            <w:vAlign w:val="center"/>
          </w:tcPr>
          <w:p w14:paraId="63040B78" w14:textId="77CA2608" w:rsidR="003D042F" w:rsidRPr="00A439C6" w:rsidRDefault="00535CCF" w:rsidP="00535CCF">
            <w:pPr>
              <w:spacing w:line="214" w:lineRule="auto"/>
              <w:ind w:left="5"/>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Adjust the gap between the porcelain needle and the fire cover to approximately 4 mm.</w:t>
            </w:r>
          </w:p>
        </w:tc>
      </w:tr>
      <w:tr w:rsidR="003D042F" w:rsidRPr="003D042F" w14:paraId="1DCADE0F" w14:textId="77777777" w:rsidTr="00F5246A">
        <w:trPr>
          <w:trHeight w:val="143"/>
          <w:jc w:val="center"/>
        </w:trPr>
        <w:tc>
          <w:tcPr>
            <w:tcW w:w="1473" w:type="dxa"/>
            <w:vMerge/>
            <w:tcBorders>
              <w:top w:val="nil"/>
              <w:bottom w:val="nil"/>
            </w:tcBorders>
            <w:vAlign w:val="center"/>
          </w:tcPr>
          <w:p w14:paraId="7C5C4867" w14:textId="77777777" w:rsidR="003D042F" w:rsidRPr="00A439C6" w:rsidRDefault="003D042F" w:rsidP="00F5246A">
            <w:pPr>
              <w:jc w:val="center"/>
              <w:rPr>
                <w:rFonts w:asciiTheme="minorHAnsi" w:hAnsiTheme="minorHAnsi" w:cstheme="minorHAnsi"/>
                <w:sz w:val="16"/>
                <w:szCs w:val="16"/>
              </w:rPr>
            </w:pPr>
          </w:p>
        </w:tc>
        <w:tc>
          <w:tcPr>
            <w:tcW w:w="2482" w:type="dxa"/>
            <w:vAlign w:val="center"/>
          </w:tcPr>
          <w:p w14:paraId="7B5282C9" w14:textId="4FFFC117" w:rsidR="003D042F" w:rsidRPr="00A439C6" w:rsidRDefault="001251E3"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The ignition porcelain needle is contaminated</w:t>
            </w:r>
          </w:p>
        </w:tc>
        <w:tc>
          <w:tcPr>
            <w:tcW w:w="2710" w:type="dxa"/>
            <w:vAlign w:val="center"/>
          </w:tcPr>
          <w:p w14:paraId="27706477" w14:textId="06C59D55" w:rsidR="003D042F" w:rsidRPr="00A439C6" w:rsidRDefault="00535CCF"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Clean it thoroughly and wipe it dry</w:t>
            </w:r>
          </w:p>
        </w:tc>
      </w:tr>
      <w:tr w:rsidR="003D042F" w:rsidRPr="003D042F" w14:paraId="7B7BA8A0" w14:textId="77777777" w:rsidTr="00F5246A">
        <w:trPr>
          <w:trHeight w:val="296"/>
          <w:jc w:val="center"/>
        </w:trPr>
        <w:tc>
          <w:tcPr>
            <w:tcW w:w="1473" w:type="dxa"/>
            <w:vMerge/>
            <w:tcBorders>
              <w:top w:val="nil"/>
            </w:tcBorders>
            <w:vAlign w:val="center"/>
          </w:tcPr>
          <w:p w14:paraId="0AB59B1A" w14:textId="77777777" w:rsidR="003D042F" w:rsidRPr="00A439C6" w:rsidRDefault="003D042F" w:rsidP="00F5246A">
            <w:pPr>
              <w:jc w:val="center"/>
              <w:rPr>
                <w:rFonts w:asciiTheme="minorHAnsi" w:hAnsiTheme="minorHAnsi" w:cstheme="minorHAnsi"/>
                <w:sz w:val="16"/>
                <w:szCs w:val="16"/>
              </w:rPr>
            </w:pPr>
          </w:p>
        </w:tc>
        <w:tc>
          <w:tcPr>
            <w:tcW w:w="2482" w:type="dxa"/>
            <w:vAlign w:val="center"/>
          </w:tcPr>
          <w:p w14:paraId="740BEA04" w14:textId="42F1D091" w:rsidR="003D042F" w:rsidRPr="00A439C6" w:rsidRDefault="001251E3"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Electronic wire leakage</w:t>
            </w:r>
          </w:p>
        </w:tc>
        <w:tc>
          <w:tcPr>
            <w:tcW w:w="2710" w:type="dxa"/>
            <w:vAlign w:val="center"/>
          </w:tcPr>
          <w:p w14:paraId="722E7642" w14:textId="41B83BC2" w:rsidR="003D042F" w:rsidRPr="00A439C6" w:rsidRDefault="00535CCF"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Check whether the wire has become detached. If there is any leakage, secure it with insulating tape or replace the electronic components.</w:t>
            </w:r>
          </w:p>
        </w:tc>
      </w:tr>
      <w:tr w:rsidR="003D042F" w:rsidRPr="003D042F" w14:paraId="08DE81BA" w14:textId="77777777" w:rsidTr="00F5246A">
        <w:trPr>
          <w:trHeight w:val="266"/>
          <w:jc w:val="center"/>
        </w:trPr>
        <w:tc>
          <w:tcPr>
            <w:tcW w:w="1473" w:type="dxa"/>
            <w:vAlign w:val="center"/>
          </w:tcPr>
          <w:p w14:paraId="5200FCA2" w14:textId="39C6CC31" w:rsidR="003D042F" w:rsidRPr="00A439C6" w:rsidRDefault="003D042F" w:rsidP="00F5246A">
            <w:pPr>
              <w:jc w:val="center"/>
              <w:rPr>
                <w:rFonts w:asciiTheme="minorHAnsi" w:eastAsia="SimSun" w:hAnsiTheme="minorHAnsi" w:cstheme="minorHAnsi"/>
                <w:sz w:val="16"/>
                <w:szCs w:val="16"/>
              </w:rPr>
            </w:pPr>
            <w:r w:rsidRPr="00A439C6">
              <w:rPr>
                <w:rFonts w:asciiTheme="minorHAnsi" w:eastAsia="SimSun" w:hAnsiTheme="minorHAnsi" w:cstheme="minorHAnsi"/>
                <w:spacing w:val="-8"/>
                <w:sz w:val="16"/>
                <w:szCs w:val="16"/>
              </w:rPr>
              <w:t>Produces yellow flames</w:t>
            </w:r>
          </w:p>
        </w:tc>
        <w:tc>
          <w:tcPr>
            <w:tcW w:w="2482" w:type="dxa"/>
            <w:vAlign w:val="center"/>
          </w:tcPr>
          <w:p w14:paraId="0AE8AC18" w14:textId="2B0305A3" w:rsidR="003D042F" w:rsidRPr="00A439C6" w:rsidRDefault="003B1088"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Nozzle misalignment and presence of foreign objects or spider web in the air intake</w:t>
            </w:r>
          </w:p>
        </w:tc>
        <w:tc>
          <w:tcPr>
            <w:tcW w:w="2710" w:type="dxa"/>
            <w:vAlign w:val="center"/>
          </w:tcPr>
          <w:p w14:paraId="1B1ED503" w14:textId="71808453" w:rsidR="003D042F" w:rsidRPr="00A439C6" w:rsidRDefault="003B1088" w:rsidP="003B1088">
            <w:pPr>
              <w:spacing w:line="214" w:lineRule="auto"/>
              <w:ind w:left="5"/>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Realign the nozzle and remove any foreign objects</w:t>
            </w:r>
          </w:p>
        </w:tc>
      </w:tr>
      <w:tr w:rsidR="003D042F" w:rsidRPr="003D042F" w14:paraId="342AB472" w14:textId="77777777" w:rsidTr="00F5246A">
        <w:trPr>
          <w:trHeight w:val="286"/>
          <w:jc w:val="center"/>
        </w:trPr>
        <w:tc>
          <w:tcPr>
            <w:tcW w:w="1473" w:type="dxa"/>
            <w:vAlign w:val="center"/>
          </w:tcPr>
          <w:p w14:paraId="5B23616F" w14:textId="77777777" w:rsidR="003D042F" w:rsidRPr="00A439C6" w:rsidRDefault="003D042F" w:rsidP="00F5246A">
            <w:pPr>
              <w:spacing w:line="236" w:lineRule="auto"/>
              <w:ind w:left="64"/>
              <w:jc w:val="center"/>
              <w:rPr>
                <w:rFonts w:asciiTheme="minorHAnsi" w:eastAsia="SimSun" w:hAnsiTheme="minorHAnsi" w:cstheme="minorHAnsi"/>
                <w:sz w:val="16"/>
                <w:szCs w:val="16"/>
              </w:rPr>
            </w:pPr>
            <w:r w:rsidRPr="00A439C6">
              <w:rPr>
                <w:rFonts w:asciiTheme="minorHAnsi" w:eastAsia="SimSun" w:hAnsiTheme="minorHAnsi" w:cstheme="minorHAnsi"/>
                <w:spacing w:val="-2"/>
                <w:sz w:val="16"/>
                <w:szCs w:val="16"/>
              </w:rPr>
              <w:t>The fire</w:t>
            </w:r>
            <w:r w:rsidRPr="00A439C6">
              <w:rPr>
                <w:rFonts w:asciiTheme="minorHAnsi" w:eastAsia="SimSun" w:hAnsiTheme="minorHAnsi" w:cstheme="minorHAnsi"/>
                <w:spacing w:val="24"/>
                <w:sz w:val="16"/>
                <w:szCs w:val="16"/>
              </w:rPr>
              <w:t xml:space="preserve"> </w:t>
            </w:r>
            <w:r w:rsidRPr="00A439C6">
              <w:rPr>
                <w:rFonts w:asciiTheme="minorHAnsi" w:eastAsia="SimSun" w:hAnsiTheme="minorHAnsi" w:cstheme="minorHAnsi"/>
                <w:spacing w:val="-2"/>
                <w:sz w:val="16"/>
                <w:szCs w:val="16"/>
              </w:rPr>
              <w:t>is</w:t>
            </w:r>
            <w:r w:rsidRPr="00A439C6">
              <w:rPr>
                <w:rFonts w:asciiTheme="minorHAnsi" w:eastAsia="SimSun" w:hAnsiTheme="minorHAnsi" w:cstheme="minorHAnsi"/>
                <w:spacing w:val="3"/>
                <w:sz w:val="16"/>
                <w:szCs w:val="16"/>
              </w:rPr>
              <w:t xml:space="preserve"> </w:t>
            </w:r>
            <w:r w:rsidRPr="00A439C6">
              <w:rPr>
                <w:rFonts w:asciiTheme="minorHAnsi" w:eastAsia="SimSun" w:hAnsiTheme="minorHAnsi" w:cstheme="minorHAnsi"/>
                <w:spacing w:val="-2"/>
                <w:sz w:val="16"/>
                <w:szCs w:val="16"/>
              </w:rPr>
              <w:t>uneven</w:t>
            </w:r>
          </w:p>
        </w:tc>
        <w:tc>
          <w:tcPr>
            <w:tcW w:w="2482" w:type="dxa"/>
            <w:vAlign w:val="center"/>
          </w:tcPr>
          <w:p w14:paraId="775DC73F" w14:textId="02CCC782" w:rsidR="003D042F" w:rsidRPr="00A439C6" w:rsidRDefault="003D042F" w:rsidP="00535CCF">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 xml:space="preserve">There is a </w:t>
            </w:r>
            <w:r w:rsidR="008C68AC" w:rsidRPr="00A439C6">
              <w:rPr>
                <w:rFonts w:asciiTheme="minorHAnsi" w:eastAsia="SimSun" w:hAnsiTheme="minorHAnsi" w:cstheme="minorHAnsi"/>
                <w:spacing w:val="-13"/>
                <w:sz w:val="16"/>
                <w:szCs w:val="16"/>
              </w:rPr>
              <w:t>f</w:t>
            </w:r>
            <w:r w:rsidRPr="00A439C6">
              <w:rPr>
                <w:rFonts w:asciiTheme="minorHAnsi" w:eastAsia="SimSun" w:hAnsiTheme="minorHAnsi" w:cstheme="minorHAnsi"/>
                <w:spacing w:val="-13"/>
                <w:sz w:val="16"/>
                <w:szCs w:val="16"/>
              </w:rPr>
              <w:t>oreign body in the burnt hole</w:t>
            </w:r>
          </w:p>
        </w:tc>
        <w:tc>
          <w:tcPr>
            <w:tcW w:w="2710" w:type="dxa"/>
            <w:vAlign w:val="center"/>
          </w:tcPr>
          <w:p w14:paraId="63B1B99D" w14:textId="1A3EA2AC" w:rsidR="003D042F" w:rsidRPr="00A439C6" w:rsidRDefault="00535CCF" w:rsidP="00535CCF">
            <w:pPr>
              <w:spacing w:line="236" w:lineRule="auto"/>
              <w:ind w:left="5"/>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Remove the foreign object from the burnt hole carefully. Ensure the unit is powered off and unplugged before cleaning.</w:t>
            </w:r>
          </w:p>
        </w:tc>
      </w:tr>
      <w:tr w:rsidR="003D042F" w:rsidRPr="003D042F" w14:paraId="15BD0920" w14:textId="77777777" w:rsidTr="00F5246A">
        <w:trPr>
          <w:trHeight w:val="267"/>
          <w:jc w:val="center"/>
        </w:trPr>
        <w:tc>
          <w:tcPr>
            <w:tcW w:w="1473" w:type="dxa"/>
            <w:vAlign w:val="center"/>
          </w:tcPr>
          <w:p w14:paraId="65594F48" w14:textId="2305ECF8" w:rsidR="003D042F" w:rsidRPr="00A439C6" w:rsidRDefault="00334554" w:rsidP="00F5246A">
            <w:pPr>
              <w:spacing w:line="224" w:lineRule="auto"/>
              <w:ind w:left="44"/>
              <w:jc w:val="center"/>
              <w:rPr>
                <w:rFonts w:asciiTheme="minorHAnsi" w:eastAsia="SimSun" w:hAnsiTheme="minorHAnsi" w:cstheme="minorHAnsi"/>
                <w:sz w:val="16"/>
                <w:szCs w:val="16"/>
              </w:rPr>
            </w:pPr>
            <w:r>
              <w:rPr>
                <w:rFonts w:asciiTheme="minorHAnsi" w:eastAsia="SimSun" w:hAnsiTheme="minorHAnsi" w:cstheme="minorHAnsi"/>
                <w:spacing w:val="-2"/>
                <w:sz w:val="16"/>
                <w:szCs w:val="16"/>
              </w:rPr>
              <w:t>Flame turning off</w:t>
            </w:r>
          </w:p>
        </w:tc>
        <w:tc>
          <w:tcPr>
            <w:tcW w:w="2482" w:type="dxa"/>
            <w:vAlign w:val="center"/>
          </w:tcPr>
          <w:p w14:paraId="2E435D24" w14:textId="7AC3C7B7" w:rsidR="003D042F" w:rsidRPr="00A439C6" w:rsidRDefault="008C68AC"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Excessive air i</w:t>
            </w:r>
            <w:r w:rsidR="003D042F" w:rsidRPr="00A439C6">
              <w:rPr>
                <w:rFonts w:asciiTheme="minorHAnsi" w:eastAsia="SimSun" w:hAnsiTheme="minorHAnsi" w:cstheme="minorHAnsi"/>
                <w:spacing w:val="-13"/>
                <w:sz w:val="16"/>
                <w:szCs w:val="16"/>
              </w:rPr>
              <w:t>n</w:t>
            </w:r>
            <w:r w:rsidRPr="00A439C6">
              <w:rPr>
                <w:rFonts w:asciiTheme="minorHAnsi" w:eastAsia="SimSun" w:hAnsiTheme="minorHAnsi" w:cstheme="minorHAnsi"/>
                <w:spacing w:val="-13"/>
                <w:sz w:val="16"/>
                <w:szCs w:val="16"/>
              </w:rPr>
              <w:t xml:space="preserve"> </w:t>
            </w:r>
            <w:r w:rsidR="003D042F" w:rsidRPr="00A439C6">
              <w:rPr>
                <w:rFonts w:asciiTheme="minorHAnsi" w:eastAsia="SimSun" w:hAnsiTheme="minorHAnsi" w:cstheme="minorHAnsi"/>
                <w:spacing w:val="-13"/>
                <w:sz w:val="16"/>
                <w:szCs w:val="16"/>
              </w:rPr>
              <w:t xml:space="preserve">the </w:t>
            </w:r>
            <w:r w:rsidRPr="00A439C6">
              <w:rPr>
                <w:rFonts w:asciiTheme="minorHAnsi" w:eastAsia="SimSun" w:hAnsiTheme="minorHAnsi" w:cstheme="minorHAnsi"/>
                <w:spacing w:val="-13"/>
                <w:sz w:val="16"/>
                <w:szCs w:val="16"/>
              </w:rPr>
              <w:t>a</w:t>
            </w:r>
            <w:r w:rsidR="003D042F" w:rsidRPr="00A439C6">
              <w:rPr>
                <w:rFonts w:asciiTheme="minorHAnsi" w:eastAsia="SimSun" w:hAnsiTheme="minorHAnsi" w:cstheme="minorHAnsi"/>
                <w:spacing w:val="-13"/>
                <w:sz w:val="16"/>
                <w:szCs w:val="16"/>
              </w:rPr>
              <w:t>ir duct (may be th</w:t>
            </w:r>
            <w:r w:rsidRPr="00A439C6">
              <w:rPr>
                <w:rFonts w:asciiTheme="minorHAnsi" w:eastAsia="SimSun" w:hAnsiTheme="minorHAnsi" w:cstheme="minorHAnsi"/>
                <w:spacing w:val="-13"/>
                <w:sz w:val="16"/>
                <w:szCs w:val="16"/>
              </w:rPr>
              <w:t>e cause of the new cylinder)</w:t>
            </w:r>
          </w:p>
        </w:tc>
        <w:tc>
          <w:tcPr>
            <w:tcW w:w="2710" w:type="dxa"/>
            <w:vAlign w:val="center"/>
          </w:tcPr>
          <w:p w14:paraId="6958FBB4" w14:textId="5585F208" w:rsidR="003D042F" w:rsidRPr="00A439C6" w:rsidRDefault="00535CCF"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Allow the unit to run for a few minutes, then adjust the nozzle angle as needed</w:t>
            </w:r>
          </w:p>
        </w:tc>
      </w:tr>
      <w:tr w:rsidR="003D042F" w:rsidRPr="003D042F" w14:paraId="3A3643D0" w14:textId="77777777" w:rsidTr="00F5246A">
        <w:trPr>
          <w:trHeight w:val="296"/>
          <w:jc w:val="center"/>
        </w:trPr>
        <w:tc>
          <w:tcPr>
            <w:tcW w:w="1473" w:type="dxa"/>
            <w:vAlign w:val="center"/>
          </w:tcPr>
          <w:p w14:paraId="1013D736" w14:textId="77777777" w:rsidR="003D042F" w:rsidRPr="00A439C6" w:rsidRDefault="003D042F" w:rsidP="00F5246A">
            <w:pPr>
              <w:spacing w:line="214" w:lineRule="auto"/>
              <w:jc w:val="center"/>
              <w:rPr>
                <w:rFonts w:asciiTheme="minorHAnsi" w:eastAsia="SimSun" w:hAnsiTheme="minorHAnsi" w:cstheme="minorHAnsi"/>
                <w:sz w:val="16"/>
                <w:szCs w:val="16"/>
              </w:rPr>
            </w:pPr>
            <w:r w:rsidRPr="00A439C6">
              <w:rPr>
                <w:rFonts w:asciiTheme="minorHAnsi" w:eastAsia="SimSun" w:hAnsiTheme="minorHAnsi" w:cstheme="minorHAnsi"/>
                <w:spacing w:val="-9"/>
                <w:sz w:val="16"/>
                <w:szCs w:val="16"/>
              </w:rPr>
              <w:t>Can't put out</w:t>
            </w:r>
            <w:r w:rsidRPr="00A439C6">
              <w:rPr>
                <w:rFonts w:asciiTheme="minorHAnsi" w:eastAsia="SimSun" w:hAnsiTheme="minorHAnsi" w:cstheme="minorHAnsi"/>
                <w:spacing w:val="7"/>
                <w:sz w:val="16"/>
                <w:szCs w:val="16"/>
              </w:rPr>
              <w:t xml:space="preserve"> </w:t>
            </w:r>
            <w:r w:rsidRPr="00A439C6">
              <w:rPr>
                <w:rFonts w:asciiTheme="minorHAnsi" w:eastAsia="SimSun" w:hAnsiTheme="minorHAnsi" w:cstheme="minorHAnsi"/>
                <w:spacing w:val="-9"/>
                <w:sz w:val="16"/>
                <w:szCs w:val="16"/>
              </w:rPr>
              <w:t>the</w:t>
            </w:r>
            <w:r w:rsidRPr="00A439C6">
              <w:rPr>
                <w:rFonts w:asciiTheme="minorHAnsi" w:eastAsia="SimSun" w:hAnsiTheme="minorHAnsi" w:cstheme="minorHAnsi"/>
                <w:sz w:val="16"/>
                <w:szCs w:val="16"/>
              </w:rPr>
              <w:t xml:space="preserve"> </w:t>
            </w:r>
            <w:r w:rsidRPr="00A439C6">
              <w:rPr>
                <w:rFonts w:asciiTheme="minorHAnsi" w:eastAsia="SimSun" w:hAnsiTheme="minorHAnsi" w:cstheme="minorHAnsi"/>
                <w:spacing w:val="-9"/>
                <w:sz w:val="16"/>
                <w:szCs w:val="16"/>
              </w:rPr>
              <w:t>fire</w:t>
            </w:r>
          </w:p>
        </w:tc>
        <w:tc>
          <w:tcPr>
            <w:tcW w:w="2482" w:type="dxa"/>
            <w:vAlign w:val="center"/>
          </w:tcPr>
          <w:p w14:paraId="6433EA23" w14:textId="77777777" w:rsidR="003D042F" w:rsidRPr="00A439C6" w:rsidRDefault="003D042F"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The valve body switch is faulty</w:t>
            </w:r>
          </w:p>
        </w:tc>
        <w:tc>
          <w:tcPr>
            <w:tcW w:w="2710" w:type="dxa"/>
            <w:vAlign w:val="center"/>
          </w:tcPr>
          <w:p w14:paraId="36AA3168" w14:textId="77777777" w:rsidR="003D042F" w:rsidRPr="00A439C6" w:rsidRDefault="003D042F" w:rsidP="003B1088">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Send for repair</w:t>
            </w:r>
          </w:p>
        </w:tc>
      </w:tr>
      <w:tr w:rsidR="003D042F" w:rsidRPr="003D042F" w14:paraId="40B088EE" w14:textId="77777777" w:rsidTr="00F5246A">
        <w:trPr>
          <w:trHeight w:val="346"/>
          <w:jc w:val="center"/>
        </w:trPr>
        <w:tc>
          <w:tcPr>
            <w:tcW w:w="1473" w:type="dxa"/>
            <w:vAlign w:val="center"/>
          </w:tcPr>
          <w:p w14:paraId="4ED46505" w14:textId="68717405" w:rsidR="003D042F" w:rsidRPr="00A439C6" w:rsidRDefault="003D042F" w:rsidP="00F5246A">
            <w:pPr>
              <w:ind w:left="25"/>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The</w:t>
            </w:r>
            <w:r w:rsidR="008C68AC" w:rsidRPr="00A439C6">
              <w:rPr>
                <w:rFonts w:asciiTheme="minorHAnsi" w:eastAsia="SimSun" w:hAnsiTheme="minorHAnsi" w:cstheme="minorHAnsi"/>
                <w:spacing w:val="-1"/>
                <w:sz w:val="16"/>
                <w:szCs w:val="16"/>
              </w:rPr>
              <w:t xml:space="preserve"> </w:t>
            </w:r>
            <w:r w:rsidRPr="00A439C6">
              <w:rPr>
                <w:rFonts w:asciiTheme="minorHAnsi" w:eastAsia="SimSun" w:hAnsiTheme="minorHAnsi" w:cstheme="minorHAnsi"/>
                <w:spacing w:val="-1"/>
                <w:sz w:val="16"/>
                <w:szCs w:val="16"/>
              </w:rPr>
              <w:t>s</w:t>
            </w:r>
            <w:r w:rsidR="008C68AC" w:rsidRPr="00A439C6">
              <w:rPr>
                <w:rFonts w:asciiTheme="minorHAnsi" w:eastAsia="SimSun" w:hAnsiTheme="minorHAnsi" w:cstheme="minorHAnsi"/>
                <w:spacing w:val="-1"/>
                <w:sz w:val="16"/>
                <w:szCs w:val="16"/>
              </w:rPr>
              <w:t>w</w:t>
            </w:r>
            <w:r w:rsidRPr="00A439C6">
              <w:rPr>
                <w:rFonts w:asciiTheme="minorHAnsi" w:eastAsia="SimSun" w:hAnsiTheme="minorHAnsi" w:cstheme="minorHAnsi"/>
                <w:spacing w:val="-1"/>
                <w:sz w:val="16"/>
                <w:szCs w:val="16"/>
              </w:rPr>
              <w:t>i</w:t>
            </w:r>
            <w:r w:rsidR="008C68AC" w:rsidRPr="00A439C6">
              <w:rPr>
                <w:rFonts w:asciiTheme="minorHAnsi" w:eastAsia="SimSun" w:hAnsiTheme="minorHAnsi" w:cstheme="minorHAnsi"/>
                <w:spacing w:val="-1"/>
                <w:sz w:val="16"/>
                <w:szCs w:val="16"/>
              </w:rPr>
              <w:t>t</w:t>
            </w:r>
            <w:r w:rsidRPr="00A439C6">
              <w:rPr>
                <w:rFonts w:asciiTheme="minorHAnsi" w:eastAsia="SimSun" w:hAnsiTheme="minorHAnsi" w:cstheme="minorHAnsi"/>
                <w:spacing w:val="-1"/>
                <w:sz w:val="16"/>
                <w:szCs w:val="16"/>
              </w:rPr>
              <w:t>ch</w:t>
            </w:r>
            <w:r w:rsidRPr="00A439C6">
              <w:rPr>
                <w:rFonts w:asciiTheme="minorHAnsi" w:eastAsia="SimSun" w:hAnsiTheme="minorHAnsi" w:cstheme="minorHAnsi"/>
                <w:spacing w:val="14"/>
                <w:sz w:val="16"/>
                <w:szCs w:val="16"/>
              </w:rPr>
              <w:t xml:space="preserve"> </w:t>
            </w:r>
            <w:r w:rsidRPr="00A439C6">
              <w:rPr>
                <w:rFonts w:asciiTheme="minorHAnsi" w:eastAsia="SimSun" w:hAnsiTheme="minorHAnsi" w:cstheme="minorHAnsi"/>
                <w:spacing w:val="-1"/>
                <w:sz w:val="16"/>
                <w:szCs w:val="16"/>
              </w:rPr>
              <w:t>lever does</w:t>
            </w:r>
            <w:r w:rsidR="008C68AC" w:rsidRPr="00A439C6">
              <w:rPr>
                <w:rFonts w:asciiTheme="minorHAnsi" w:eastAsia="SimSun" w:hAnsiTheme="minorHAnsi" w:cstheme="minorHAnsi"/>
                <w:spacing w:val="-1"/>
                <w:sz w:val="16"/>
                <w:szCs w:val="16"/>
              </w:rPr>
              <w:t xml:space="preserve"> not move</w:t>
            </w:r>
          </w:p>
        </w:tc>
        <w:tc>
          <w:tcPr>
            <w:tcW w:w="2482" w:type="dxa"/>
            <w:vAlign w:val="center"/>
          </w:tcPr>
          <w:p w14:paraId="45343E38" w14:textId="16E6DD34" w:rsidR="003D042F" w:rsidRPr="00A439C6" w:rsidRDefault="003D042F" w:rsidP="00535CCF">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Body switch failure</w:t>
            </w:r>
            <w:r w:rsidR="008C68AC" w:rsidRPr="00A439C6">
              <w:rPr>
                <w:rFonts w:asciiTheme="minorHAnsi" w:eastAsia="SimSun" w:hAnsiTheme="minorHAnsi" w:cstheme="minorHAnsi"/>
                <w:spacing w:val="-13"/>
                <w:sz w:val="16"/>
                <w:szCs w:val="16"/>
              </w:rPr>
              <w:t xml:space="preserve"> </w:t>
            </w:r>
            <w:r w:rsidRPr="00A439C6">
              <w:rPr>
                <w:rFonts w:asciiTheme="minorHAnsi" w:eastAsia="SimSun" w:hAnsiTheme="minorHAnsi" w:cstheme="minorHAnsi"/>
                <w:spacing w:val="-13"/>
                <w:sz w:val="16"/>
                <w:szCs w:val="16"/>
              </w:rPr>
              <w:t>(oil drying up)</w:t>
            </w:r>
          </w:p>
        </w:tc>
        <w:tc>
          <w:tcPr>
            <w:tcW w:w="2710" w:type="dxa"/>
            <w:vAlign w:val="center"/>
          </w:tcPr>
          <w:p w14:paraId="0043B62D" w14:textId="77777777" w:rsidR="003D042F" w:rsidRPr="00A439C6" w:rsidRDefault="003D042F" w:rsidP="00535CCF">
            <w:pPr>
              <w:spacing w:line="214" w:lineRule="auto"/>
              <w:ind w:left="5"/>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Send for repair</w:t>
            </w:r>
          </w:p>
        </w:tc>
      </w:tr>
      <w:tr w:rsidR="003D042F" w:rsidRPr="003D042F" w14:paraId="7939A404" w14:textId="77777777" w:rsidTr="00F5246A">
        <w:trPr>
          <w:trHeight w:val="480"/>
          <w:jc w:val="center"/>
        </w:trPr>
        <w:tc>
          <w:tcPr>
            <w:tcW w:w="1473" w:type="dxa"/>
            <w:vAlign w:val="center"/>
          </w:tcPr>
          <w:p w14:paraId="4F81EF39" w14:textId="07030B8D" w:rsidR="003D042F" w:rsidRPr="00A439C6" w:rsidRDefault="003B1088" w:rsidP="003B1088">
            <w:pPr>
              <w:spacing w:line="236" w:lineRule="auto"/>
              <w:ind w:left="64"/>
              <w:jc w:val="center"/>
              <w:rPr>
                <w:rFonts w:asciiTheme="minorHAnsi" w:eastAsia="SimSun" w:hAnsiTheme="minorHAnsi" w:cstheme="minorHAnsi"/>
                <w:sz w:val="16"/>
                <w:szCs w:val="16"/>
              </w:rPr>
            </w:pPr>
            <w:r w:rsidRPr="00A439C6">
              <w:rPr>
                <w:rFonts w:asciiTheme="minorHAnsi" w:eastAsia="SimSun" w:hAnsiTheme="minorHAnsi" w:cstheme="minorHAnsi"/>
                <w:spacing w:val="-2"/>
                <w:sz w:val="16"/>
                <w:szCs w:val="16"/>
              </w:rPr>
              <w:t>Load the cylinder and ignite without delay</w:t>
            </w:r>
          </w:p>
        </w:tc>
        <w:tc>
          <w:tcPr>
            <w:tcW w:w="2482" w:type="dxa"/>
            <w:vAlign w:val="center"/>
          </w:tcPr>
          <w:p w14:paraId="46C340FD" w14:textId="1EA9318D" w:rsidR="003D042F" w:rsidRPr="00A439C6" w:rsidRDefault="003B1088" w:rsidP="00535CCF">
            <w:pPr>
              <w:spacing w:line="214" w:lineRule="auto"/>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Cylinder pressure is too high</w:t>
            </w:r>
          </w:p>
        </w:tc>
        <w:tc>
          <w:tcPr>
            <w:tcW w:w="2710" w:type="dxa"/>
            <w:vAlign w:val="center"/>
          </w:tcPr>
          <w:p w14:paraId="4BA0F73C" w14:textId="11DB9E9D" w:rsidR="003D042F" w:rsidRPr="00A439C6" w:rsidRDefault="003B1088" w:rsidP="00535CCF">
            <w:pPr>
              <w:spacing w:line="214" w:lineRule="auto"/>
              <w:ind w:left="5"/>
              <w:rPr>
                <w:rFonts w:asciiTheme="minorHAnsi" w:eastAsia="SimSun" w:hAnsiTheme="minorHAnsi" w:cstheme="minorHAnsi"/>
                <w:spacing w:val="-13"/>
                <w:sz w:val="16"/>
                <w:szCs w:val="16"/>
              </w:rPr>
            </w:pPr>
            <w:r w:rsidRPr="00A439C6">
              <w:rPr>
                <w:rFonts w:asciiTheme="minorHAnsi" w:eastAsia="SimSun" w:hAnsiTheme="minorHAnsi" w:cstheme="minorHAnsi"/>
                <w:spacing w:val="-13"/>
                <w:sz w:val="16"/>
                <w:szCs w:val="16"/>
              </w:rPr>
              <w:t>Replace with a new cylinder, or cool the cylinder with cold water before use</w:t>
            </w:r>
          </w:p>
        </w:tc>
      </w:tr>
    </w:tbl>
    <w:p w14:paraId="1C4DDD6A" w14:textId="77777777" w:rsidR="00881C94" w:rsidRDefault="00881C94" w:rsidP="00C15FD9">
      <w:pPr>
        <w:rPr>
          <w:b/>
          <w:sz w:val="20"/>
        </w:rPr>
      </w:pPr>
    </w:p>
    <w:p w14:paraId="01176C38" w14:textId="77777777" w:rsidR="0028297E" w:rsidRDefault="0028297E" w:rsidP="00C15FD9">
      <w:pPr>
        <w:rPr>
          <w:b/>
          <w:sz w:val="20"/>
        </w:rPr>
      </w:pPr>
    </w:p>
    <w:p w14:paraId="7A9F4462" w14:textId="77777777" w:rsidR="0028297E" w:rsidRPr="001729E5" w:rsidRDefault="0028297E" w:rsidP="00C15FD9">
      <w:pPr>
        <w:rPr>
          <w:b/>
          <w:sz w:val="20"/>
        </w:rPr>
      </w:pPr>
    </w:p>
    <w:p w14:paraId="46043382" w14:textId="77777777" w:rsidR="008C68AC" w:rsidRPr="0028297E" w:rsidRDefault="008C68AC" w:rsidP="008C68AC">
      <w:pPr>
        <w:autoSpaceDE w:val="0"/>
        <w:autoSpaceDN w:val="0"/>
        <w:adjustRightInd w:val="0"/>
        <w:spacing w:after="0" w:line="240" w:lineRule="auto"/>
        <w:jc w:val="center"/>
        <w:rPr>
          <w:rFonts w:asciiTheme="majorHAnsi" w:hAnsiTheme="majorHAnsi" w:cstheme="minorHAnsi"/>
          <w:i/>
          <w:sz w:val="18"/>
          <w:szCs w:val="18"/>
        </w:rPr>
      </w:pPr>
      <w:r w:rsidRPr="0028297E">
        <w:rPr>
          <w:rFonts w:asciiTheme="majorHAnsi" w:hAnsiTheme="majorHAnsi" w:cstheme="minorHAnsi"/>
          <w:i/>
          <w:sz w:val="18"/>
          <w:szCs w:val="18"/>
        </w:rPr>
        <w:t>“Honor your father and mother so that you may live long</w:t>
      </w:r>
    </w:p>
    <w:p w14:paraId="2A38C9EF" w14:textId="77777777" w:rsidR="008C68AC" w:rsidRPr="0028297E" w:rsidRDefault="008C68AC" w:rsidP="008C68AC">
      <w:pPr>
        <w:autoSpaceDE w:val="0"/>
        <w:autoSpaceDN w:val="0"/>
        <w:adjustRightInd w:val="0"/>
        <w:spacing w:after="0" w:line="240" w:lineRule="auto"/>
        <w:jc w:val="center"/>
        <w:rPr>
          <w:rFonts w:asciiTheme="majorHAnsi" w:hAnsiTheme="majorHAnsi" w:cstheme="minorHAnsi"/>
          <w:i/>
          <w:sz w:val="18"/>
          <w:szCs w:val="18"/>
        </w:rPr>
      </w:pPr>
      <w:r w:rsidRPr="0028297E">
        <w:rPr>
          <w:rFonts w:asciiTheme="majorHAnsi" w:hAnsiTheme="majorHAnsi" w:cstheme="minorHAnsi"/>
          <w:i/>
          <w:sz w:val="18"/>
          <w:szCs w:val="18"/>
        </w:rPr>
        <w:t>In the land the lord your god is giving you”</w:t>
      </w:r>
    </w:p>
    <w:p w14:paraId="5FA7A925" w14:textId="77777777" w:rsidR="008C68AC" w:rsidRPr="0028297E" w:rsidRDefault="008C68AC" w:rsidP="008C68AC">
      <w:pPr>
        <w:autoSpaceDE w:val="0"/>
        <w:autoSpaceDN w:val="0"/>
        <w:adjustRightInd w:val="0"/>
        <w:spacing w:after="0" w:line="240" w:lineRule="auto"/>
        <w:jc w:val="center"/>
        <w:rPr>
          <w:rFonts w:asciiTheme="majorHAnsi" w:hAnsiTheme="majorHAnsi" w:cstheme="minorHAnsi"/>
          <w:i/>
          <w:sz w:val="18"/>
          <w:szCs w:val="18"/>
        </w:rPr>
      </w:pPr>
      <w:r w:rsidRPr="0028297E">
        <w:rPr>
          <w:rFonts w:asciiTheme="majorHAnsi" w:hAnsiTheme="majorHAnsi" w:cstheme="minorHAnsi"/>
          <w:i/>
          <w:sz w:val="18"/>
          <w:szCs w:val="18"/>
        </w:rPr>
        <w:t>Exodus 20:12</w:t>
      </w:r>
    </w:p>
    <w:p w14:paraId="3E10C9AE" w14:textId="77777777" w:rsidR="008C68AC" w:rsidRDefault="008C68AC" w:rsidP="008C68AC">
      <w:pPr>
        <w:pStyle w:val="NoSpacing"/>
        <w:rPr>
          <w:sz w:val="20"/>
        </w:rPr>
      </w:pPr>
    </w:p>
    <w:p w14:paraId="2515FEDD" w14:textId="77777777" w:rsidR="008C68AC" w:rsidRPr="0060236F" w:rsidRDefault="008C68AC" w:rsidP="008C68AC">
      <w:pPr>
        <w:pStyle w:val="NoSpacing"/>
        <w:rPr>
          <w:sz w:val="18"/>
          <w:szCs w:val="18"/>
        </w:rPr>
      </w:pPr>
    </w:p>
    <w:p w14:paraId="018CEE8E" w14:textId="7233FE9A" w:rsidR="008C68AC" w:rsidRPr="00881C94" w:rsidRDefault="008C68AC" w:rsidP="00881C94">
      <w:pPr>
        <w:pStyle w:val="NoSpacing"/>
        <w:jc w:val="center"/>
        <w:rPr>
          <w:sz w:val="18"/>
          <w:szCs w:val="18"/>
        </w:rPr>
      </w:pPr>
      <w:proofErr w:type="spellStart"/>
      <w:r w:rsidRPr="0060236F">
        <w:rPr>
          <w:sz w:val="18"/>
          <w:szCs w:val="18"/>
        </w:rPr>
        <w:t>Cherenz</w:t>
      </w:r>
      <w:proofErr w:type="spellEnd"/>
      <w:r w:rsidRPr="0060236F">
        <w:rPr>
          <w:sz w:val="18"/>
          <w:szCs w:val="18"/>
        </w:rPr>
        <w:t xml:space="preserve"> Global Mfg. Inc., distributor of Tough Mama Home</w:t>
      </w:r>
      <w:r w:rsidRPr="0060236F">
        <w:rPr>
          <w:sz w:val="18"/>
          <w:szCs w:val="18"/>
        </w:rPr>
        <w:cr/>
        <w:t xml:space="preserve">and Kitchen Appliances, shall not be responsible for any fire, scalding or </w:t>
      </w:r>
      <w:r w:rsidRPr="0060236F">
        <w:rPr>
          <w:sz w:val="18"/>
          <w:szCs w:val="18"/>
        </w:rPr>
        <w:cr/>
        <w:t>injury from misuse or negligence from the use thereof.</w:t>
      </w:r>
    </w:p>
    <w:p w14:paraId="5881B36A" w14:textId="77777777" w:rsidR="008C68AC" w:rsidRDefault="008C68AC" w:rsidP="0060236F">
      <w:pPr>
        <w:rPr>
          <w:b/>
          <w:sz w:val="18"/>
          <w:szCs w:val="18"/>
        </w:rPr>
      </w:pPr>
    </w:p>
    <w:p w14:paraId="04FAA190" w14:textId="77777777" w:rsidR="0028297E" w:rsidRDefault="0028297E" w:rsidP="0060236F">
      <w:pPr>
        <w:rPr>
          <w:b/>
          <w:sz w:val="18"/>
          <w:szCs w:val="18"/>
        </w:rPr>
      </w:pPr>
    </w:p>
    <w:p w14:paraId="49DF8EA0" w14:textId="77777777" w:rsidR="0028297E" w:rsidRDefault="0028297E" w:rsidP="0060236F">
      <w:pPr>
        <w:rPr>
          <w:b/>
          <w:sz w:val="18"/>
          <w:szCs w:val="18"/>
        </w:rPr>
      </w:pPr>
    </w:p>
    <w:p w14:paraId="2B019342" w14:textId="77777777" w:rsidR="0064128D" w:rsidRDefault="0064128D" w:rsidP="0060236F">
      <w:pPr>
        <w:rPr>
          <w:b/>
          <w:sz w:val="18"/>
          <w:szCs w:val="18"/>
        </w:rPr>
      </w:pPr>
    </w:p>
    <w:p w14:paraId="680793BB" w14:textId="77777777" w:rsidR="0064128D" w:rsidRDefault="0064128D" w:rsidP="0060236F">
      <w:pPr>
        <w:rPr>
          <w:b/>
          <w:sz w:val="18"/>
          <w:szCs w:val="18"/>
        </w:rPr>
      </w:pPr>
    </w:p>
    <w:p w14:paraId="02006D45" w14:textId="77777777" w:rsidR="0064128D" w:rsidRDefault="0064128D" w:rsidP="0060236F">
      <w:pPr>
        <w:rPr>
          <w:b/>
          <w:sz w:val="18"/>
          <w:szCs w:val="18"/>
        </w:rPr>
      </w:pPr>
    </w:p>
    <w:p w14:paraId="15014F35" w14:textId="77777777" w:rsidR="0064128D" w:rsidRDefault="0064128D" w:rsidP="0060236F">
      <w:pPr>
        <w:rPr>
          <w:b/>
          <w:sz w:val="18"/>
          <w:szCs w:val="18"/>
        </w:rPr>
      </w:pPr>
    </w:p>
    <w:p w14:paraId="206F7F3F" w14:textId="77777777" w:rsidR="0028297E" w:rsidRDefault="0028297E" w:rsidP="0060236F">
      <w:pPr>
        <w:rPr>
          <w:b/>
          <w:sz w:val="18"/>
          <w:szCs w:val="18"/>
        </w:rPr>
      </w:pPr>
    </w:p>
    <w:p w14:paraId="54533FD9" w14:textId="77777777" w:rsidR="009C0048" w:rsidRDefault="009C0048" w:rsidP="0015566B">
      <w:pPr>
        <w:pStyle w:val="NoSpacing"/>
        <w:jc w:val="center"/>
        <w:rPr>
          <w:b/>
          <w:sz w:val="36"/>
        </w:rPr>
      </w:pPr>
      <w:r>
        <w:rPr>
          <w:b/>
          <w:noProof/>
          <w:sz w:val="36"/>
        </w:rPr>
        <w:drawing>
          <wp:anchor distT="0" distB="0" distL="114300" distR="114300" simplePos="0" relativeHeight="251675648" behindDoc="1" locked="0" layoutInCell="1" allowOverlap="1" wp14:anchorId="7D4DD06F" wp14:editId="4B22D8A2">
            <wp:simplePos x="0" y="0"/>
            <wp:positionH relativeFrom="column">
              <wp:posOffset>495300</wp:posOffset>
            </wp:positionH>
            <wp:positionV relativeFrom="paragraph">
              <wp:posOffset>-1270</wp:posOffset>
            </wp:positionV>
            <wp:extent cx="3416300" cy="6546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ghMAMA logo new 2016 transparen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6300" cy="654685"/>
                    </a:xfrm>
                    <a:prstGeom prst="rect">
                      <a:avLst/>
                    </a:prstGeom>
                  </pic:spPr>
                </pic:pic>
              </a:graphicData>
            </a:graphic>
            <wp14:sizeRelH relativeFrom="page">
              <wp14:pctWidth>0</wp14:pctWidth>
            </wp14:sizeRelH>
            <wp14:sizeRelV relativeFrom="page">
              <wp14:pctHeight>0</wp14:pctHeight>
            </wp14:sizeRelV>
          </wp:anchor>
        </w:drawing>
      </w:r>
    </w:p>
    <w:p w14:paraId="52B353BF" w14:textId="77777777" w:rsidR="0064128D" w:rsidRDefault="0064128D" w:rsidP="0064128D">
      <w:pPr>
        <w:pStyle w:val="NoSpacing"/>
        <w:rPr>
          <w:b/>
          <w:sz w:val="36"/>
        </w:rPr>
      </w:pPr>
    </w:p>
    <w:p w14:paraId="100C6D16" w14:textId="77777777" w:rsidR="0064128D" w:rsidRDefault="0064128D" w:rsidP="0064128D">
      <w:pPr>
        <w:pStyle w:val="NoSpacing"/>
        <w:rPr>
          <w:b/>
          <w:sz w:val="36"/>
        </w:rPr>
      </w:pPr>
    </w:p>
    <w:p w14:paraId="6C671E35" w14:textId="17724F99" w:rsidR="0064128D" w:rsidRDefault="0064128D" w:rsidP="0064128D">
      <w:pPr>
        <w:pStyle w:val="NoSpacing"/>
        <w:rPr>
          <w:b/>
          <w:sz w:val="36"/>
        </w:rPr>
      </w:pPr>
    </w:p>
    <w:p w14:paraId="61ABF190" w14:textId="47C1AF19" w:rsidR="003D042F" w:rsidRDefault="0028297E" w:rsidP="0064128D">
      <w:pPr>
        <w:pStyle w:val="NoSpacing"/>
        <w:rPr>
          <w:b/>
          <w:sz w:val="36"/>
        </w:rPr>
      </w:pPr>
      <w:r>
        <w:rPr>
          <w:b/>
          <w:noProof/>
          <w:sz w:val="32"/>
        </w:rPr>
        <w:drawing>
          <wp:anchor distT="0" distB="0" distL="114300" distR="114300" simplePos="0" relativeHeight="251684864" behindDoc="0" locked="0" layoutInCell="1" allowOverlap="1" wp14:anchorId="5F2EDBA6" wp14:editId="61E7642B">
            <wp:simplePos x="0" y="0"/>
            <wp:positionH relativeFrom="column">
              <wp:posOffset>59055</wp:posOffset>
            </wp:positionH>
            <wp:positionV relativeFrom="paragraph">
              <wp:posOffset>121285</wp:posOffset>
            </wp:positionV>
            <wp:extent cx="4343400" cy="289369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343400" cy="289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5FD2A3" w14:textId="7E8C90CA" w:rsidR="003D042F" w:rsidRDefault="003D042F" w:rsidP="00A41BD4">
      <w:pPr>
        <w:pStyle w:val="NoSpacing"/>
        <w:jc w:val="center"/>
        <w:rPr>
          <w:b/>
          <w:sz w:val="36"/>
        </w:rPr>
      </w:pPr>
    </w:p>
    <w:p w14:paraId="0BB2A519" w14:textId="77777777" w:rsidR="003D042F" w:rsidRDefault="003D042F" w:rsidP="00A41BD4">
      <w:pPr>
        <w:pStyle w:val="NoSpacing"/>
        <w:jc w:val="center"/>
        <w:rPr>
          <w:b/>
          <w:sz w:val="36"/>
        </w:rPr>
      </w:pPr>
    </w:p>
    <w:p w14:paraId="1069A79F" w14:textId="77777777" w:rsidR="003D042F" w:rsidRDefault="003D042F" w:rsidP="00A41BD4">
      <w:pPr>
        <w:pStyle w:val="NoSpacing"/>
        <w:jc w:val="center"/>
        <w:rPr>
          <w:b/>
          <w:sz w:val="36"/>
        </w:rPr>
      </w:pPr>
    </w:p>
    <w:p w14:paraId="62AC3CEA" w14:textId="77777777" w:rsidR="003D042F" w:rsidRDefault="003D042F" w:rsidP="00A41BD4">
      <w:pPr>
        <w:pStyle w:val="NoSpacing"/>
        <w:jc w:val="center"/>
        <w:rPr>
          <w:b/>
          <w:sz w:val="36"/>
        </w:rPr>
      </w:pPr>
    </w:p>
    <w:p w14:paraId="7DC17589" w14:textId="77777777" w:rsidR="003D042F" w:rsidRDefault="003D042F" w:rsidP="00A41BD4">
      <w:pPr>
        <w:pStyle w:val="NoSpacing"/>
        <w:jc w:val="center"/>
        <w:rPr>
          <w:b/>
          <w:sz w:val="36"/>
        </w:rPr>
      </w:pPr>
    </w:p>
    <w:p w14:paraId="4ACFD44A" w14:textId="77777777" w:rsidR="003D042F" w:rsidRDefault="003D042F" w:rsidP="00A41BD4">
      <w:pPr>
        <w:pStyle w:val="NoSpacing"/>
        <w:jc w:val="center"/>
        <w:rPr>
          <w:b/>
          <w:sz w:val="36"/>
        </w:rPr>
      </w:pPr>
    </w:p>
    <w:p w14:paraId="5C54018A" w14:textId="77777777" w:rsidR="003D042F" w:rsidRDefault="003D042F" w:rsidP="00A41BD4">
      <w:pPr>
        <w:pStyle w:val="NoSpacing"/>
        <w:jc w:val="center"/>
        <w:rPr>
          <w:b/>
          <w:sz w:val="36"/>
        </w:rPr>
      </w:pPr>
    </w:p>
    <w:p w14:paraId="355D90A0" w14:textId="77777777" w:rsidR="003D042F" w:rsidRDefault="003D042F" w:rsidP="00A41BD4">
      <w:pPr>
        <w:pStyle w:val="NoSpacing"/>
        <w:jc w:val="center"/>
        <w:rPr>
          <w:b/>
          <w:sz w:val="36"/>
        </w:rPr>
      </w:pPr>
    </w:p>
    <w:p w14:paraId="57B91744" w14:textId="77777777" w:rsidR="003D042F" w:rsidRDefault="003D042F" w:rsidP="00A41BD4">
      <w:pPr>
        <w:pStyle w:val="NoSpacing"/>
        <w:jc w:val="center"/>
        <w:rPr>
          <w:b/>
          <w:sz w:val="36"/>
        </w:rPr>
      </w:pPr>
    </w:p>
    <w:p w14:paraId="0D5B9665" w14:textId="77777777" w:rsidR="003D042F" w:rsidRDefault="003D042F" w:rsidP="00A41BD4">
      <w:pPr>
        <w:pStyle w:val="NoSpacing"/>
        <w:jc w:val="center"/>
        <w:rPr>
          <w:b/>
          <w:sz w:val="36"/>
        </w:rPr>
      </w:pPr>
    </w:p>
    <w:p w14:paraId="02103A47" w14:textId="77777777" w:rsidR="00F01F72" w:rsidRPr="002C562E" w:rsidRDefault="00F01F72" w:rsidP="00F01F72">
      <w:pPr>
        <w:jc w:val="center"/>
        <w:rPr>
          <w:rStyle w:val="oypena"/>
          <w:rFonts w:ascii="Arial" w:hAnsi="Arial" w:cs="Arial"/>
          <w:b/>
          <w:bCs/>
          <w:color w:val="000000"/>
          <w:sz w:val="28"/>
          <w:szCs w:val="44"/>
        </w:rPr>
      </w:pPr>
      <w:r w:rsidRPr="002C562E">
        <w:rPr>
          <w:rStyle w:val="oypena"/>
          <w:rFonts w:ascii="Arial" w:hAnsi="Arial" w:cs="Arial"/>
          <w:color w:val="000000"/>
          <w:sz w:val="36"/>
          <w:szCs w:val="52"/>
        </w:rPr>
        <w:t>INSTRUCTION MANUAL</w:t>
      </w:r>
      <w:r w:rsidRPr="002C562E">
        <w:rPr>
          <w:rStyle w:val="oypena"/>
          <w:rFonts w:ascii="Arial" w:hAnsi="Arial" w:cs="Arial"/>
          <w:color w:val="000000"/>
          <w:szCs w:val="36"/>
        </w:rPr>
        <w:br/>
      </w:r>
      <w:r w:rsidRPr="002C562E">
        <w:rPr>
          <w:rStyle w:val="oypena"/>
          <w:rFonts w:ascii="Arial" w:hAnsi="Arial" w:cs="Arial"/>
          <w:b/>
          <w:bCs/>
          <w:color w:val="000000"/>
          <w:sz w:val="44"/>
          <w:szCs w:val="72"/>
        </w:rPr>
        <w:t>PORTABLE GAS STOVE</w:t>
      </w:r>
      <w:r>
        <w:rPr>
          <w:rStyle w:val="oypena"/>
          <w:rFonts w:ascii="Arial" w:hAnsi="Arial" w:cs="Arial"/>
          <w:b/>
          <w:bCs/>
          <w:color w:val="000000"/>
          <w:sz w:val="28"/>
          <w:szCs w:val="44"/>
        </w:rPr>
        <w:br/>
      </w:r>
      <w:r w:rsidRPr="002C562E">
        <w:rPr>
          <w:rStyle w:val="oypena"/>
          <w:rFonts w:ascii="Arial" w:hAnsi="Arial" w:cs="Arial"/>
          <w:b/>
          <w:bCs/>
          <w:color w:val="000000"/>
          <w:sz w:val="44"/>
          <w:szCs w:val="44"/>
        </w:rPr>
        <w:t>Model No.: NTMPGS-3</w:t>
      </w:r>
    </w:p>
    <w:p w14:paraId="2B634562" w14:textId="77777777" w:rsidR="00881C94" w:rsidRPr="00881C94" w:rsidRDefault="00881C94" w:rsidP="00F01F72">
      <w:pPr>
        <w:rPr>
          <w:rStyle w:val="oypena"/>
          <w:rFonts w:ascii="Arial MT Std Black" w:hAnsi="Arial MT Std Black"/>
          <w:b/>
          <w:bCs/>
          <w:color w:val="000000"/>
          <w:szCs w:val="36"/>
        </w:rPr>
      </w:pPr>
    </w:p>
    <w:p w14:paraId="70386423" w14:textId="2C3023A0" w:rsidR="0064128D" w:rsidRPr="00F01F72" w:rsidRDefault="00881C94" w:rsidP="00F01F72">
      <w:pPr>
        <w:jc w:val="center"/>
        <w:rPr>
          <w:rFonts w:ascii="Arial" w:hAnsi="Arial" w:cs="Arial"/>
          <w:b/>
          <w:bCs/>
          <w:color w:val="FFFFFF"/>
          <w:sz w:val="32"/>
          <w:szCs w:val="32"/>
          <w:highlight w:val="black"/>
        </w:rPr>
      </w:pPr>
      <w:r>
        <w:rPr>
          <w:rFonts w:ascii="Arial" w:hAnsi="Arial" w:cs="Arial"/>
          <w:b/>
          <w:bCs/>
          <w:color w:val="FFFFFF"/>
          <w:sz w:val="32"/>
          <w:szCs w:val="32"/>
          <w:highlight w:val="black"/>
        </w:rPr>
        <w:t>READ AND SAVE INSTRUCTIONS</w:t>
      </w:r>
    </w:p>
    <w:p w14:paraId="498DFE99" w14:textId="77777777" w:rsidR="0064128D" w:rsidRDefault="0064128D" w:rsidP="0015566B">
      <w:pPr>
        <w:jc w:val="center"/>
        <w:rPr>
          <w:b/>
          <w:sz w:val="20"/>
        </w:rPr>
      </w:pPr>
    </w:p>
    <w:p w14:paraId="288082FD" w14:textId="53BC7E3A" w:rsidR="008C68AC" w:rsidRPr="0064128D" w:rsidRDefault="0064128D" w:rsidP="003D42FC">
      <w:pPr>
        <w:pStyle w:val="NoSpacing"/>
        <w:rPr>
          <w:b/>
          <w:noProof/>
          <w:color w:val="FFFFFF" w:themeColor="background1"/>
          <w:sz w:val="24"/>
          <w:szCs w:val="24"/>
        </w:rPr>
      </w:pPr>
      <w:r w:rsidRPr="0064128D">
        <w:rPr>
          <w:b/>
          <w:noProof/>
          <w:color w:val="FFFFFF" w:themeColor="background1"/>
          <w:sz w:val="24"/>
          <w:szCs w:val="24"/>
        </w:rPr>
        <w:lastRenderedPageBreak/>
        <mc:AlternateContent>
          <mc:Choice Requires="wps">
            <w:drawing>
              <wp:anchor distT="0" distB="0" distL="114300" distR="114300" simplePos="0" relativeHeight="251622912" behindDoc="1" locked="0" layoutInCell="1" allowOverlap="1" wp14:anchorId="39EF96BB" wp14:editId="2F0FA551">
                <wp:simplePos x="0" y="0"/>
                <wp:positionH relativeFrom="column">
                  <wp:posOffset>-50800</wp:posOffset>
                </wp:positionH>
                <wp:positionV relativeFrom="paragraph">
                  <wp:posOffset>8255</wp:posOffset>
                </wp:positionV>
                <wp:extent cx="3879850" cy="194733"/>
                <wp:effectExtent l="12700" t="12700" r="19050" b="8890"/>
                <wp:wrapNone/>
                <wp:docPr id="3" name="Rectangle 3"/>
                <wp:cNvGraphicFramePr/>
                <a:graphic xmlns:a="http://schemas.openxmlformats.org/drawingml/2006/main">
                  <a:graphicData uri="http://schemas.microsoft.com/office/word/2010/wordprocessingShape">
                    <wps:wsp>
                      <wps:cNvSpPr/>
                      <wps:spPr>
                        <a:xfrm>
                          <a:off x="0" y="0"/>
                          <a:ext cx="3879850" cy="194733"/>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6392BBC" w14:textId="77777777" w:rsidR="003D42FC" w:rsidRDefault="003D42FC" w:rsidP="003D42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F96BB" id="Rectangle 3" o:spid="_x0000_s1027" style="position:absolute;margin-left:-4pt;margin-top:.65pt;width:305.5pt;height:15.3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" fillcolor="black [3200]" strokecolor="black [1600]" strokeweight="2pt">
                <v:textbox>
                  <w:txbxContent>
                    <w:p w14:paraId="66392BBC" w14:textId="77777777" w:rsidR="003D42FC" w:rsidRDefault="003D42FC" w:rsidP="003D42FC">
                      <w:pPr>
                        <w:jc w:val="center"/>
                      </w:pPr>
                    </w:p>
                  </w:txbxContent>
                </v:textbox>
              </v:rect>
            </w:pict>
          </mc:Fallback>
        </mc:AlternateContent>
      </w:r>
      <w:r w:rsidR="008C68AC" w:rsidRPr="0064128D">
        <w:rPr>
          <w:b/>
          <w:noProof/>
          <w:color w:val="FFFFFF" w:themeColor="background1"/>
          <w:sz w:val="24"/>
          <w:szCs w:val="24"/>
        </w:rPr>
        <w:t>PRODUCT NAME AND SPECIFICATIONS</w:t>
      </w:r>
    </w:p>
    <w:tbl>
      <w:tblPr>
        <w:tblStyle w:val="TableNormal1"/>
        <w:tblpPr w:leftFromText="180" w:rightFromText="180" w:vertAnchor="text" w:horzAnchor="margin" w:tblpY="132"/>
        <w:tblW w:w="59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2"/>
        <w:gridCol w:w="1584"/>
        <w:gridCol w:w="1257"/>
        <w:gridCol w:w="2089"/>
      </w:tblGrid>
      <w:tr w:rsidR="00D45731" w14:paraId="72E84746" w14:textId="77777777" w:rsidTr="0064128D">
        <w:trPr>
          <w:trHeight w:val="348"/>
        </w:trPr>
        <w:tc>
          <w:tcPr>
            <w:tcW w:w="1062" w:type="dxa"/>
            <w:vAlign w:val="center"/>
          </w:tcPr>
          <w:p w14:paraId="700A1609" w14:textId="77777777" w:rsidR="00D45731" w:rsidRPr="00A439C6" w:rsidRDefault="00D45731" w:rsidP="0064128D">
            <w:pPr>
              <w:spacing w:before="132"/>
              <w:ind w:left="119"/>
              <w:jc w:val="center"/>
              <w:rPr>
                <w:rFonts w:asciiTheme="minorHAnsi" w:eastAsia="SimSun" w:hAnsiTheme="minorHAnsi" w:cstheme="minorHAnsi"/>
                <w:b/>
                <w:bCs/>
                <w:sz w:val="16"/>
                <w:szCs w:val="16"/>
              </w:rPr>
            </w:pPr>
            <w:r w:rsidRPr="00A439C6">
              <w:rPr>
                <w:rFonts w:asciiTheme="minorHAnsi" w:eastAsia="SimSun" w:hAnsiTheme="minorHAnsi" w:cstheme="minorHAnsi"/>
                <w:b/>
                <w:bCs/>
                <w:spacing w:val="-1"/>
                <w:sz w:val="16"/>
                <w:szCs w:val="16"/>
              </w:rPr>
              <w:t>Name of</w:t>
            </w:r>
            <w:r w:rsidRPr="00A439C6">
              <w:rPr>
                <w:rFonts w:asciiTheme="minorHAnsi" w:eastAsia="SimSun" w:hAnsiTheme="minorHAnsi" w:cstheme="minorHAnsi"/>
                <w:b/>
                <w:bCs/>
                <w:spacing w:val="12"/>
                <w:sz w:val="16"/>
                <w:szCs w:val="16"/>
              </w:rPr>
              <w:t xml:space="preserve"> </w:t>
            </w:r>
            <w:r w:rsidRPr="00A439C6">
              <w:rPr>
                <w:rFonts w:asciiTheme="minorHAnsi" w:eastAsia="SimSun" w:hAnsiTheme="minorHAnsi" w:cstheme="minorHAnsi"/>
                <w:b/>
                <w:bCs/>
                <w:spacing w:val="-1"/>
                <w:sz w:val="16"/>
                <w:szCs w:val="16"/>
              </w:rPr>
              <w:t>article</w:t>
            </w:r>
          </w:p>
        </w:tc>
        <w:tc>
          <w:tcPr>
            <w:tcW w:w="1584" w:type="dxa"/>
            <w:vAlign w:val="center"/>
          </w:tcPr>
          <w:p w14:paraId="4DFC4D48" w14:textId="77777777" w:rsidR="00D45731" w:rsidRPr="00A439C6" w:rsidRDefault="00D45731" w:rsidP="0064128D">
            <w:pPr>
              <w:spacing w:before="112" w:line="214" w:lineRule="auto"/>
              <w:ind w:left="62"/>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Portable butane gas</w:t>
            </w:r>
            <w:r w:rsidRPr="00A439C6">
              <w:rPr>
                <w:rFonts w:asciiTheme="minorHAnsi" w:eastAsia="SimSun" w:hAnsiTheme="minorHAnsi" w:cstheme="minorHAnsi"/>
                <w:spacing w:val="22"/>
                <w:sz w:val="16"/>
                <w:szCs w:val="16"/>
              </w:rPr>
              <w:t xml:space="preserve"> </w:t>
            </w:r>
            <w:r w:rsidRPr="00A439C6">
              <w:rPr>
                <w:rFonts w:asciiTheme="minorHAnsi" w:eastAsia="SimSun" w:hAnsiTheme="minorHAnsi" w:cstheme="minorHAnsi"/>
                <w:spacing w:val="-1"/>
                <w:sz w:val="16"/>
                <w:szCs w:val="16"/>
              </w:rPr>
              <w:t>stove</w:t>
            </w:r>
          </w:p>
        </w:tc>
        <w:tc>
          <w:tcPr>
            <w:tcW w:w="1257" w:type="dxa"/>
            <w:vAlign w:val="center"/>
          </w:tcPr>
          <w:p w14:paraId="632DA04A" w14:textId="60B506A2" w:rsidR="00D45731" w:rsidRPr="00A439C6" w:rsidRDefault="00D45731" w:rsidP="0064128D">
            <w:pPr>
              <w:spacing w:before="85" w:line="214" w:lineRule="auto"/>
              <w:ind w:left="15"/>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Air consumption</w:t>
            </w:r>
          </w:p>
        </w:tc>
        <w:tc>
          <w:tcPr>
            <w:tcW w:w="2089" w:type="dxa"/>
            <w:vAlign w:val="center"/>
          </w:tcPr>
          <w:p w14:paraId="686B2E9E" w14:textId="7222BB50" w:rsidR="00D45731" w:rsidRPr="00A439C6" w:rsidRDefault="00D45731" w:rsidP="0064128D">
            <w:pPr>
              <w:spacing w:before="112" w:line="214" w:lineRule="auto"/>
              <w:ind w:left="127"/>
              <w:jc w:val="center"/>
              <w:rPr>
                <w:rFonts w:asciiTheme="minorHAnsi" w:eastAsia="SimSun" w:hAnsiTheme="minorHAnsi" w:cstheme="minorHAnsi"/>
                <w:sz w:val="16"/>
                <w:szCs w:val="16"/>
              </w:rPr>
            </w:pPr>
            <w:r w:rsidRPr="00A439C6">
              <w:rPr>
                <w:rFonts w:asciiTheme="minorHAnsi" w:eastAsia="SimSun" w:hAnsiTheme="minorHAnsi" w:cstheme="minorHAnsi"/>
                <w:spacing w:val="-2"/>
                <w:sz w:val="16"/>
                <w:szCs w:val="16"/>
              </w:rPr>
              <w:t>110g/h (at</w:t>
            </w:r>
            <w:r w:rsidRPr="00A439C6">
              <w:rPr>
                <w:rFonts w:asciiTheme="minorHAnsi" w:eastAsia="SimSun" w:hAnsiTheme="minorHAnsi" w:cstheme="minorHAnsi"/>
                <w:spacing w:val="39"/>
                <w:sz w:val="16"/>
                <w:szCs w:val="16"/>
              </w:rPr>
              <w:t xml:space="preserve"> </w:t>
            </w:r>
            <w:r w:rsidRPr="00A439C6">
              <w:rPr>
                <w:rFonts w:asciiTheme="minorHAnsi" w:eastAsia="SimSun" w:hAnsiTheme="minorHAnsi" w:cstheme="minorHAnsi"/>
                <w:spacing w:val="-2"/>
                <w:sz w:val="16"/>
                <w:szCs w:val="16"/>
              </w:rPr>
              <w:t>room</w:t>
            </w:r>
            <w:r w:rsidRPr="00A439C6">
              <w:rPr>
                <w:rFonts w:asciiTheme="minorHAnsi" w:eastAsia="SimSun" w:hAnsiTheme="minorHAnsi" w:cstheme="minorHAnsi"/>
                <w:spacing w:val="26"/>
                <w:sz w:val="16"/>
                <w:szCs w:val="16"/>
              </w:rPr>
              <w:t xml:space="preserve"> </w:t>
            </w:r>
            <w:r w:rsidRPr="00A439C6">
              <w:rPr>
                <w:rFonts w:asciiTheme="minorHAnsi" w:eastAsia="SimSun" w:hAnsiTheme="minorHAnsi" w:cstheme="minorHAnsi"/>
                <w:spacing w:val="-2"/>
                <w:sz w:val="16"/>
                <w:szCs w:val="16"/>
              </w:rPr>
              <w:t>temperature</w:t>
            </w:r>
            <w:r w:rsidRPr="00A439C6">
              <w:rPr>
                <w:rFonts w:asciiTheme="minorHAnsi" w:eastAsia="SimSun" w:hAnsiTheme="minorHAnsi" w:cstheme="minorHAnsi"/>
                <w:spacing w:val="24"/>
                <w:sz w:val="16"/>
                <w:szCs w:val="16"/>
              </w:rPr>
              <w:t xml:space="preserve"> </w:t>
            </w:r>
            <w:r w:rsidRPr="00A439C6">
              <w:rPr>
                <w:rFonts w:asciiTheme="minorHAnsi" w:eastAsia="SimSun" w:hAnsiTheme="minorHAnsi" w:cstheme="minorHAnsi"/>
                <w:spacing w:val="-2"/>
                <w:sz w:val="16"/>
                <w:szCs w:val="16"/>
              </w:rPr>
              <w:t>20</w:t>
            </w:r>
            <w:r w:rsidRPr="00A439C6">
              <w:rPr>
                <w:rFonts w:ascii="Cambria Math" w:eastAsia="SimSun" w:hAnsi="Cambria Math" w:cs="Cambria Math"/>
                <w:spacing w:val="-2"/>
                <w:sz w:val="16"/>
                <w:szCs w:val="16"/>
              </w:rPr>
              <w:t>℃</w:t>
            </w:r>
            <w:r w:rsidRPr="00A439C6">
              <w:rPr>
                <w:rFonts w:asciiTheme="minorHAnsi" w:eastAsia="SimSun" w:hAnsiTheme="minorHAnsi" w:cstheme="minorHAnsi"/>
                <w:spacing w:val="-2"/>
                <w:sz w:val="16"/>
                <w:szCs w:val="16"/>
              </w:rPr>
              <w:t>)</w:t>
            </w:r>
          </w:p>
        </w:tc>
      </w:tr>
      <w:tr w:rsidR="00D45731" w14:paraId="4D5277F1" w14:textId="77777777" w:rsidTr="0064128D">
        <w:trPr>
          <w:trHeight w:val="386"/>
        </w:trPr>
        <w:tc>
          <w:tcPr>
            <w:tcW w:w="1062" w:type="dxa"/>
            <w:vAlign w:val="center"/>
          </w:tcPr>
          <w:p w14:paraId="54034D80" w14:textId="77777777" w:rsidR="00D45731" w:rsidRPr="00A439C6" w:rsidRDefault="00D45731" w:rsidP="0064128D">
            <w:pPr>
              <w:spacing w:before="135" w:line="214" w:lineRule="auto"/>
              <w:ind w:left="80"/>
              <w:jc w:val="center"/>
              <w:rPr>
                <w:rFonts w:asciiTheme="minorHAnsi" w:eastAsia="SimSun" w:hAnsiTheme="minorHAnsi" w:cstheme="minorHAnsi"/>
                <w:b/>
                <w:bCs/>
                <w:sz w:val="16"/>
                <w:szCs w:val="16"/>
              </w:rPr>
            </w:pPr>
            <w:r w:rsidRPr="00A439C6">
              <w:rPr>
                <w:rFonts w:asciiTheme="minorHAnsi" w:eastAsia="SimSun" w:hAnsiTheme="minorHAnsi" w:cstheme="minorHAnsi"/>
                <w:b/>
                <w:bCs/>
                <w:spacing w:val="-1"/>
                <w:sz w:val="16"/>
                <w:szCs w:val="16"/>
              </w:rPr>
              <w:t>Ignition method</w:t>
            </w:r>
          </w:p>
        </w:tc>
        <w:tc>
          <w:tcPr>
            <w:tcW w:w="1584" w:type="dxa"/>
            <w:vAlign w:val="center"/>
          </w:tcPr>
          <w:p w14:paraId="1DC1181F" w14:textId="77777777" w:rsidR="00D45731" w:rsidRPr="00A439C6" w:rsidRDefault="00D45731" w:rsidP="0064128D">
            <w:pPr>
              <w:spacing w:before="135" w:line="214" w:lineRule="auto"/>
              <w:jc w:val="center"/>
              <w:rPr>
                <w:rFonts w:asciiTheme="minorHAnsi" w:eastAsia="SimSun" w:hAnsiTheme="minorHAnsi" w:cstheme="minorHAnsi"/>
                <w:sz w:val="16"/>
                <w:szCs w:val="16"/>
              </w:rPr>
            </w:pPr>
            <w:r w:rsidRPr="00A439C6">
              <w:rPr>
                <w:rFonts w:asciiTheme="minorHAnsi" w:eastAsia="SimSun" w:hAnsiTheme="minorHAnsi" w:cstheme="minorHAnsi"/>
                <w:spacing w:val="-9"/>
                <w:sz w:val="16"/>
                <w:szCs w:val="16"/>
              </w:rPr>
              <w:t>Pull rod/magnetic suction</w:t>
            </w:r>
            <w:r w:rsidRPr="00A439C6">
              <w:rPr>
                <w:rFonts w:asciiTheme="minorHAnsi" w:eastAsia="SimSun" w:hAnsiTheme="minorHAnsi" w:cstheme="minorHAnsi"/>
                <w:spacing w:val="14"/>
                <w:sz w:val="16"/>
                <w:szCs w:val="16"/>
              </w:rPr>
              <w:t xml:space="preserve"> </w:t>
            </w:r>
            <w:r w:rsidRPr="00A439C6">
              <w:rPr>
                <w:rFonts w:asciiTheme="minorHAnsi" w:eastAsia="SimSun" w:hAnsiTheme="minorHAnsi" w:cstheme="minorHAnsi"/>
                <w:spacing w:val="-9"/>
                <w:sz w:val="16"/>
                <w:szCs w:val="16"/>
              </w:rPr>
              <w:t>type</w:t>
            </w:r>
          </w:p>
        </w:tc>
        <w:tc>
          <w:tcPr>
            <w:tcW w:w="1257" w:type="dxa"/>
            <w:vAlign w:val="center"/>
          </w:tcPr>
          <w:p w14:paraId="13C710F7" w14:textId="6476EACC" w:rsidR="00D45731" w:rsidRPr="00A439C6" w:rsidRDefault="00D45731" w:rsidP="0064128D">
            <w:pPr>
              <w:spacing w:before="135" w:line="214" w:lineRule="auto"/>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Bring water to</w:t>
            </w:r>
            <w:r w:rsidRPr="00A439C6">
              <w:rPr>
                <w:rFonts w:asciiTheme="minorHAnsi" w:eastAsia="SimSun" w:hAnsiTheme="minorHAnsi" w:cstheme="minorHAnsi"/>
                <w:spacing w:val="12"/>
                <w:sz w:val="16"/>
                <w:szCs w:val="16"/>
              </w:rPr>
              <w:t xml:space="preserve"> </w:t>
            </w:r>
            <w:r w:rsidRPr="00A439C6">
              <w:rPr>
                <w:rFonts w:asciiTheme="minorHAnsi" w:eastAsia="SimSun" w:hAnsiTheme="minorHAnsi" w:cstheme="minorHAnsi"/>
                <w:spacing w:val="-1"/>
                <w:sz w:val="16"/>
                <w:szCs w:val="16"/>
              </w:rPr>
              <w:t>a</w:t>
            </w:r>
            <w:r w:rsidRPr="00A439C6">
              <w:rPr>
                <w:rFonts w:asciiTheme="minorHAnsi" w:eastAsia="SimSun" w:hAnsiTheme="minorHAnsi" w:cstheme="minorHAnsi"/>
                <w:spacing w:val="3"/>
                <w:sz w:val="16"/>
                <w:szCs w:val="16"/>
              </w:rPr>
              <w:t xml:space="preserve"> </w:t>
            </w:r>
            <w:r w:rsidRPr="00A439C6">
              <w:rPr>
                <w:rFonts w:asciiTheme="minorHAnsi" w:eastAsia="SimSun" w:hAnsiTheme="minorHAnsi" w:cstheme="minorHAnsi"/>
                <w:spacing w:val="-1"/>
                <w:sz w:val="16"/>
                <w:szCs w:val="16"/>
              </w:rPr>
              <w:t>boil</w:t>
            </w:r>
          </w:p>
        </w:tc>
        <w:tc>
          <w:tcPr>
            <w:tcW w:w="2089" w:type="dxa"/>
            <w:vAlign w:val="center"/>
          </w:tcPr>
          <w:p w14:paraId="56E293F1" w14:textId="6C9BAA0B" w:rsidR="00D45731" w:rsidRPr="00A439C6" w:rsidRDefault="0063276C" w:rsidP="0064128D">
            <w:pPr>
              <w:spacing w:before="107" w:line="214" w:lineRule="auto"/>
              <w:ind w:left="67"/>
              <w:jc w:val="center"/>
              <w:rPr>
                <w:rFonts w:asciiTheme="minorHAnsi" w:eastAsia="SimSun" w:hAnsiTheme="minorHAnsi" w:cstheme="minorHAnsi"/>
                <w:sz w:val="16"/>
                <w:szCs w:val="16"/>
              </w:rPr>
            </w:pPr>
            <w:r>
              <w:rPr>
                <w:rFonts w:asciiTheme="minorHAnsi" w:eastAsia="SimSun" w:hAnsiTheme="minorHAnsi" w:cstheme="minorHAnsi"/>
                <w:spacing w:val="-2"/>
                <w:sz w:val="16"/>
                <w:szCs w:val="16"/>
              </w:rPr>
              <w:t xml:space="preserve">1kg, in a 20cm stainless steel pan for 9 </w:t>
            </w:r>
            <w:r w:rsidR="00610656">
              <w:rPr>
                <w:rFonts w:asciiTheme="minorHAnsi" w:eastAsia="SimSun" w:hAnsiTheme="minorHAnsi" w:cstheme="minorHAnsi"/>
                <w:spacing w:val="-2"/>
                <w:sz w:val="16"/>
                <w:szCs w:val="16"/>
              </w:rPr>
              <w:t>minutes</w:t>
            </w:r>
          </w:p>
        </w:tc>
      </w:tr>
      <w:tr w:rsidR="00D45731" w14:paraId="48AABA76" w14:textId="77777777" w:rsidTr="0064128D">
        <w:trPr>
          <w:trHeight w:val="450"/>
        </w:trPr>
        <w:tc>
          <w:tcPr>
            <w:tcW w:w="1062" w:type="dxa"/>
            <w:vAlign w:val="center"/>
          </w:tcPr>
          <w:p w14:paraId="6FD027E6" w14:textId="77777777" w:rsidR="00D45731" w:rsidRPr="00A439C6" w:rsidRDefault="00D45731" w:rsidP="0064128D">
            <w:pPr>
              <w:spacing w:before="186"/>
              <w:ind w:left="40"/>
              <w:jc w:val="center"/>
              <w:rPr>
                <w:rFonts w:asciiTheme="minorHAnsi" w:eastAsia="SimSun" w:hAnsiTheme="minorHAnsi" w:cstheme="minorHAnsi"/>
                <w:b/>
                <w:bCs/>
                <w:sz w:val="16"/>
                <w:szCs w:val="16"/>
              </w:rPr>
            </w:pPr>
            <w:r w:rsidRPr="00A439C6">
              <w:rPr>
                <w:rFonts w:asciiTheme="minorHAnsi" w:eastAsia="SimSun" w:hAnsiTheme="minorHAnsi" w:cstheme="minorHAnsi"/>
                <w:b/>
                <w:bCs/>
                <w:spacing w:val="-4"/>
                <w:sz w:val="16"/>
                <w:szCs w:val="16"/>
              </w:rPr>
              <w:t>Use an</w:t>
            </w:r>
            <w:r w:rsidRPr="00A439C6">
              <w:rPr>
                <w:rFonts w:asciiTheme="minorHAnsi" w:eastAsia="SimSun" w:hAnsiTheme="minorHAnsi" w:cstheme="minorHAnsi"/>
                <w:b/>
                <w:bCs/>
                <w:spacing w:val="6"/>
                <w:sz w:val="16"/>
                <w:szCs w:val="16"/>
              </w:rPr>
              <w:t xml:space="preserve"> </w:t>
            </w:r>
            <w:r w:rsidRPr="00A439C6">
              <w:rPr>
                <w:rFonts w:asciiTheme="minorHAnsi" w:eastAsia="SimSun" w:hAnsiTheme="minorHAnsi" w:cstheme="minorHAnsi"/>
                <w:b/>
                <w:bCs/>
                <w:spacing w:val="-4"/>
                <w:sz w:val="16"/>
                <w:szCs w:val="16"/>
              </w:rPr>
              <w:t>air</w:t>
            </w:r>
            <w:r w:rsidRPr="00A439C6">
              <w:rPr>
                <w:rFonts w:asciiTheme="minorHAnsi" w:eastAsia="SimSun" w:hAnsiTheme="minorHAnsi" w:cstheme="minorHAnsi"/>
                <w:b/>
                <w:bCs/>
                <w:spacing w:val="10"/>
                <w:sz w:val="16"/>
                <w:szCs w:val="16"/>
              </w:rPr>
              <w:t xml:space="preserve"> </w:t>
            </w:r>
            <w:r w:rsidRPr="00A439C6">
              <w:rPr>
                <w:rFonts w:asciiTheme="minorHAnsi" w:eastAsia="SimSun" w:hAnsiTheme="minorHAnsi" w:cstheme="minorHAnsi"/>
                <w:b/>
                <w:bCs/>
                <w:spacing w:val="-4"/>
                <w:sz w:val="16"/>
                <w:szCs w:val="16"/>
              </w:rPr>
              <w:t>source</w:t>
            </w:r>
          </w:p>
        </w:tc>
        <w:tc>
          <w:tcPr>
            <w:tcW w:w="1584" w:type="dxa"/>
            <w:vAlign w:val="center"/>
          </w:tcPr>
          <w:p w14:paraId="1F978A1C" w14:textId="77777777" w:rsidR="00D45731" w:rsidRPr="00A439C6" w:rsidRDefault="00D45731" w:rsidP="0064128D">
            <w:pPr>
              <w:spacing w:before="166" w:line="214" w:lineRule="auto"/>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Portable butane gas(bottle)</w:t>
            </w:r>
          </w:p>
        </w:tc>
        <w:tc>
          <w:tcPr>
            <w:tcW w:w="1257" w:type="dxa"/>
            <w:vAlign w:val="center"/>
          </w:tcPr>
          <w:p w14:paraId="139A08D9" w14:textId="4F3868DF" w:rsidR="00D45731" w:rsidRPr="00A439C6" w:rsidRDefault="00D45731" w:rsidP="0064128D">
            <w:pPr>
              <w:spacing w:before="186"/>
              <w:ind w:left="15"/>
              <w:jc w:val="center"/>
              <w:rPr>
                <w:rFonts w:asciiTheme="minorHAnsi" w:eastAsia="SimSun" w:hAnsiTheme="minorHAnsi" w:cstheme="minorHAnsi"/>
                <w:sz w:val="16"/>
                <w:szCs w:val="16"/>
              </w:rPr>
            </w:pPr>
            <w:r w:rsidRPr="00A439C6">
              <w:rPr>
                <w:rFonts w:asciiTheme="minorHAnsi" w:eastAsia="SimSun" w:hAnsiTheme="minorHAnsi" w:cstheme="minorHAnsi"/>
                <w:spacing w:val="-2"/>
                <w:sz w:val="16"/>
                <w:szCs w:val="16"/>
              </w:rPr>
              <w:t>Product</w:t>
            </w:r>
            <w:r w:rsidRPr="00A439C6">
              <w:rPr>
                <w:rFonts w:asciiTheme="minorHAnsi" w:eastAsia="SimSun" w:hAnsiTheme="minorHAnsi" w:cstheme="minorHAnsi"/>
                <w:spacing w:val="20"/>
                <w:sz w:val="16"/>
                <w:szCs w:val="16"/>
              </w:rPr>
              <w:t xml:space="preserve"> </w:t>
            </w:r>
            <w:r w:rsidRPr="00A439C6">
              <w:rPr>
                <w:rFonts w:asciiTheme="minorHAnsi" w:eastAsia="SimSun" w:hAnsiTheme="minorHAnsi" w:cstheme="minorHAnsi"/>
                <w:spacing w:val="-2"/>
                <w:sz w:val="16"/>
                <w:szCs w:val="16"/>
              </w:rPr>
              <w:t>size</w:t>
            </w:r>
          </w:p>
        </w:tc>
        <w:tc>
          <w:tcPr>
            <w:tcW w:w="2089" w:type="dxa"/>
            <w:vAlign w:val="center"/>
          </w:tcPr>
          <w:p w14:paraId="17523AE9" w14:textId="1E26920C" w:rsidR="00D45731" w:rsidRPr="00A439C6" w:rsidRDefault="00D45731" w:rsidP="0064128D">
            <w:pPr>
              <w:spacing w:before="164"/>
              <w:ind w:left="207"/>
              <w:jc w:val="center"/>
              <w:rPr>
                <w:rFonts w:asciiTheme="minorHAnsi" w:eastAsia="SimSun" w:hAnsiTheme="minorHAnsi" w:cstheme="minorHAnsi"/>
                <w:sz w:val="16"/>
                <w:szCs w:val="16"/>
              </w:rPr>
            </w:pPr>
            <w:r w:rsidRPr="00A439C6">
              <w:rPr>
                <w:rFonts w:asciiTheme="minorHAnsi" w:eastAsia="SimSun" w:hAnsiTheme="minorHAnsi" w:cstheme="minorHAnsi"/>
                <w:spacing w:val="-1"/>
                <w:sz w:val="16"/>
                <w:szCs w:val="16"/>
              </w:rPr>
              <w:t>250*206*88mm</w:t>
            </w:r>
          </w:p>
        </w:tc>
      </w:tr>
    </w:tbl>
    <w:p w14:paraId="5706FE84" w14:textId="47D7D233" w:rsidR="00D45731" w:rsidRDefault="00D45731" w:rsidP="00946EE6">
      <w:pPr>
        <w:pStyle w:val="NoSpacing"/>
        <w:rPr>
          <w:bCs/>
          <w:color w:val="FFFFFF" w:themeColor="background1"/>
          <w:sz w:val="36"/>
        </w:rPr>
      </w:pPr>
    </w:p>
    <w:p w14:paraId="258BC490" w14:textId="5AF8791A" w:rsidR="00E93858" w:rsidRPr="00D45731" w:rsidRDefault="00E93858" w:rsidP="00946EE6">
      <w:pPr>
        <w:pStyle w:val="NoSpacing"/>
        <w:rPr>
          <w:bCs/>
          <w:color w:val="FFFFFF" w:themeColor="background1"/>
          <w:sz w:val="36"/>
        </w:rPr>
      </w:pPr>
    </w:p>
    <w:p w14:paraId="1F80D445" w14:textId="0DC9040C" w:rsidR="002512A1" w:rsidRDefault="002512A1" w:rsidP="003D42FC">
      <w:pPr>
        <w:rPr>
          <w:b/>
          <w:sz w:val="20"/>
        </w:rPr>
      </w:pPr>
    </w:p>
    <w:p w14:paraId="6CA8A1E3" w14:textId="05B47AB3" w:rsidR="002512A1" w:rsidRDefault="0064128D" w:rsidP="003D42FC">
      <w:pPr>
        <w:rPr>
          <w:b/>
          <w:sz w:val="20"/>
        </w:rPr>
      </w:pPr>
      <w:r w:rsidRPr="002512A1">
        <w:rPr>
          <w:b/>
          <w:noProof/>
          <w:sz w:val="20"/>
        </w:rPr>
        <w:drawing>
          <wp:anchor distT="0" distB="0" distL="114300" distR="114300" simplePos="0" relativeHeight="251680256" behindDoc="1" locked="0" layoutInCell="1" allowOverlap="1" wp14:anchorId="34679334" wp14:editId="6F890C7C">
            <wp:simplePos x="0" y="0"/>
            <wp:positionH relativeFrom="column">
              <wp:posOffset>-170100</wp:posOffset>
            </wp:positionH>
            <wp:positionV relativeFrom="paragraph">
              <wp:posOffset>291254</wp:posOffset>
            </wp:positionV>
            <wp:extent cx="3951844" cy="1318437"/>
            <wp:effectExtent l="0" t="0" r="0" b="0"/>
            <wp:wrapNone/>
            <wp:docPr id="251797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797568" name=""/>
                    <pic:cNvPicPr/>
                  </pic:nvPicPr>
                  <pic:blipFill>
                    <a:blip r:embed="rId8">
                      <a:extLst>
                        <a:ext uri="{28A0092B-C50C-407E-A947-70E740481C1C}">
                          <a14:useLocalDpi xmlns:a14="http://schemas.microsoft.com/office/drawing/2010/main" val="0"/>
                        </a:ext>
                      </a:extLst>
                    </a:blip>
                    <a:stretch>
                      <a:fillRect/>
                    </a:stretch>
                  </pic:blipFill>
                  <pic:spPr>
                    <a:xfrm>
                      <a:off x="0" y="0"/>
                      <a:ext cx="3951844" cy="1318437"/>
                    </a:xfrm>
                    <a:prstGeom prst="rect">
                      <a:avLst/>
                    </a:prstGeom>
                  </pic:spPr>
                </pic:pic>
              </a:graphicData>
            </a:graphic>
            <wp14:sizeRelH relativeFrom="page">
              <wp14:pctWidth>0</wp14:pctWidth>
            </wp14:sizeRelH>
            <wp14:sizeRelV relativeFrom="page">
              <wp14:pctHeight>0</wp14:pctHeight>
            </wp14:sizeRelV>
          </wp:anchor>
        </w:drawing>
      </w:r>
    </w:p>
    <w:p w14:paraId="493D3794" w14:textId="77D3E95C" w:rsidR="002512A1" w:rsidRDefault="00A1213E" w:rsidP="003D42FC">
      <w:pPr>
        <w:rPr>
          <w:b/>
          <w:sz w:val="20"/>
        </w:rPr>
      </w:pPr>
      <w:r w:rsidRPr="00B2512A">
        <w:rPr>
          <w:b/>
          <w:noProof/>
          <w:sz w:val="20"/>
        </w:rPr>
        <mc:AlternateContent>
          <mc:Choice Requires="wps">
            <w:drawing>
              <wp:anchor distT="45720" distB="45720" distL="114300" distR="114300" simplePos="0" relativeHeight="251693568" behindDoc="0" locked="0" layoutInCell="1" allowOverlap="1" wp14:anchorId="2BB57879" wp14:editId="38969DDD">
                <wp:simplePos x="0" y="0"/>
                <wp:positionH relativeFrom="column">
                  <wp:posOffset>1314450</wp:posOffset>
                </wp:positionH>
                <wp:positionV relativeFrom="paragraph">
                  <wp:posOffset>7620</wp:posOffset>
                </wp:positionV>
                <wp:extent cx="868045" cy="186690"/>
                <wp:effectExtent l="0" t="0" r="2730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186690"/>
                        </a:xfrm>
                        <a:prstGeom prst="rect">
                          <a:avLst/>
                        </a:prstGeom>
                        <a:solidFill>
                          <a:schemeClr val="bg1"/>
                        </a:solidFill>
                        <a:ln w="9525">
                          <a:solidFill>
                            <a:schemeClr val="bg1"/>
                          </a:solidFill>
                          <a:miter lim="800000"/>
                          <a:headEnd/>
                          <a:tailEnd/>
                        </a:ln>
                      </wps:spPr>
                      <wps:txbx>
                        <w:txbxContent>
                          <w:p w14:paraId="3097952E" w14:textId="77777777" w:rsidR="00A1213E" w:rsidRPr="004D72B5" w:rsidRDefault="00A1213E" w:rsidP="00A1213E">
                            <w:pPr>
                              <w:rPr>
                                <w:rFonts w:asciiTheme="majorHAnsi" w:hAnsiTheme="majorHAnsi" w:cs="Arial"/>
                                <w:b/>
                                <w:bCs/>
                                <w:sz w:val="10"/>
                                <w:szCs w:val="10"/>
                              </w:rPr>
                            </w:pPr>
                            <w:r w:rsidRPr="004D72B5">
                              <w:rPr>
                                <w:rFonts w:asciiTheme="majorHAnsi" w:hAnsiTheme="majorHAnsi" w:cs="Arial"/>
                                <w:b/>
                                <w:bCs/>
                                <w:sz w:val="10"/>
                                <w:szCs w:val="10"/>
                              </w:rPr>
                              <w:t>Burner of the stove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B57879" id="_x0000_t202" coordsize="21600,21600" o:spt="202" path="m,l,21600r21600,l21600,xe">
                <v:stroke joinstyle="miter"/>
                <v:path gradientshapeok="t" o:connecttype="rect"/>
              </v:shapetype>
              <v:shape id="Text Box 2" o:spid="_x0000_s1028" type="#_x0000_t202" style="position:absolute;margin-left:103.5pt;margin-top:.6pt;width:68.35pt;height:14.7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" fillcolor="white [3212]" strokecolor="white [3212]">
                <v:textbox>
                  <w:txbxContent>
                    <w:p w14:paraId="3097952E" w14:textId="77777777" w:rsidR="00A1213E" w:rsidRPr="004D72B5" w:rsidRDefault="00A1213E" w:rsidP="00A1213E">
                      <w:pPr>
                        <w:rPr>
                          <w:rFonts w:asciiTheme="majorHAnsi" w:hAnsiTheme="majorHAnsi" w:cs="Arial"/>
                          <w:b/>
                          <w:bCs/>
                          <w:sz w:val="10"/>
                          <w:szCs w:val="10"/>
                        </w:rPr>
                      </w:pPr>
                      <w:r w:rsidRPr="004D72B5">
                        <w:rPr>
                          <w:rFonts w:asciiTheme="majorHAnsi" w:hAnsiTheme="majorHAnsi" w:cs="Arial"/>
                          <w:b/>
                          <w:bCs/>
                          <w:sz w:val="10"/>
                          <w:szCs w:val="10"/>
                        </w:rPr>
                        <w:t>Burner of the stove</w:t>
                      </w:r>
                    </w:p>
                  </w:txbxContent>
                </v:textbox>
                <w10:wrap type="square"/>
              </v:shape>
            </w:pict>
          </mc:Fallback>
        </mc:AlternateContent>
      </w:r>
      <w:r w:rsidR="00D45731" w:rsidRPr="001729E5">
        <w:rPr>
          <w:b/>
          <w:noProof/>
          <w:color w:val="FFFFFF" w:themeColor="background1"/>
          <w:sz w:val="36"/>
        </w:rPr>
        <mc:AlternateContent>
          <mc:Choice Requires="wps">
            <w:drawing>
              <wp:anchor distT="0" distB="0" distL="114300" distR="114300" simplePos="0" relativeHeight="251632128" behindDoc="1" locked="0" layoutInCell="1" allowOverlap="1" wp14:anchorId="7888A19B" wp14:editId="1CB167F1">
                <wp:simplePos x="0" y="0"/>
                <wp:positionH relativeFrom="column">
                  <wp:posOffset>-3921497</wp:posOffset>
                </wp:positionH>
                <wp:positionV relativeFrom="paragraph">
                  <wp:posOffset>130127</wp:posOffset>
                </wp:positionV>
                <wp:extent cx="3277762" cy="380011"/>
                <wp:effectExtent l="0" t="0" r="18415" b="20320"/>
                <wp:wrapNone/>
                <wp:docPr id="4" name="Rectangle 4"/>
                <wp:cNvGraphicFramePr/>
                <a:graphic xmlns:a="http://schemas.openxmlformats.org/drawingml/2006/main">
                  <a:graphicData uri="http://schemas.microsoft.com/office/word/2010/wordprocessingShape">
                    <wps:wsp>
                      <wps:cNvSpPr/>
                      <wps:spPr>
                        <a:xfrm>
                          <a:off x="0" y="0"/>
                          <a:ext cx="3277762" cy="380011"/>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209B120E" w14:textId="55937B42" w:rsidR="00E93858" w:rsidRPr="00D45731" w:rsidRDefault="002512A1" w:rsidP="00D45731">
                            <w:pPr>
                              <w:pStyle w:val="NoSpacing"/>
                              <w:rPr>
                                <w:b/>
                                <w:noProof/>
                                <w:color w:val="FFFFFF" w:themeColor="background1"/>
                                <w:sz w:val="36"/>
                              </w:rPr>
                            </w:pPr>
                            <w:r>
                              <w:rPr>
                                <w:b/>
                                <w:noProof/>
                                <w:color w:val="FFFFFF" w:themeColor="background1"/>
                                <w:sz w:val="36"/>
                              </w:rPr>
                              <w:t>PART NAMES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88A19B" id="Rectangle 4" o:spid="_x0000_s1028" style="position:absolute;margin-left:-308.8pt;margin-top:10.25pt;width:258.1pt;height:2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" fillcolor="black [3200]" strokecolor="black [1600]" strokeweight="2pt">
                <v:textbox>
                  <w:txbxContent>
                    <w:p w14:paraId="209B120E" w14:textId="55937B42" w:rsidR="00E93858" w:rsidRPr="00D45731" w:rsidRDefault="002512A1" w:rsidP="00D45731">
                      <w:pPr>
                        <w:pStyle w:val="NoSpacing"/>
                        <w:rPr>
                          <w:b/>
                          <w:noProof/>
                          <w:color w:val="FFFFFF" w:themeColor="background1"/>
                          <w:sz w:val="36"/>
                        </w:rPr>
                      </w:pPr>
                      <w:r>
                        <w:rPr>
                          <w:b/>
                          <w:noProof/>
                          <w:color w:val="FFFFFF" w:themeColor="background1"/>
                          <w:sz w:val="36"/>
                        </w:rPr>
                        <w:t>PART NAMES</w:t>
                      </w:r>
                    </w:p>
                  </w:txbxContent>
                </v:textbox>
              </v:rect>
            </w:pict>
          </mc:Fallback>
        </mc:AlternateContent>
      </w:r>
    </w:p>
    <w:p w14:paraId="64E08DFF" w14:textId="2F428994" w:rsidR="002512A1" w:rsidRDefault="002512A1" w:rsidP="003D42FC">
      <w:pPr>
        <w:rPr>
          <w:b/>
          <w:sz w:val="20"/>
        </w:rPr>
      </w:pPr>
    </w:p>
    <w:p w14:paraId="442DF40E" w14:textId="3EF25F50" w:rsidR="002512A1" w:rsidRDefault="002512A1" w:rsidP="003D42FC">
      <w:pPr>
        <w:rPr>
          <w:b/>
          <w:sz w:val="20"/>
        </w:rPr>
      </w:pPr>
    </w:p>
    <w:p w14:paraId="522DB788" w14:textId="06203DEE" w:rsidR="00D45731" w:rsidRDefault="00D45731" w:rsidP="003D42FC">
      <w:pPr>
        <w:rPr>
          <w:b/>
          <w:sz w:val="20"/>
        </w:rPr>
      </w:pPr>
    </w:p>
    <w:p w14:paraId="673173E3" w14:textId="2A9FE1A3" w:rsidR="000E58BC" w:rsidRPr="0064128D" w:rsidRDefault="0064128D" w:rsidP="0064128D">
      <w:pPr>
        <w:rPr>
          <w:b/>
          <w:sz w:val="20"/>
        </w:rPr>
      </w:pPr>
      <w:r w:rsidRPr="0064128D">
        <w:rPr>
          <w:b/>
          <w:noProof/>
          <w:color w:val="FFFFFF" w:themeColor="background1"/>
          <w:sz w:val="24"/>
          <w:szCs w:val="24"/>
        </w:rPr>
        <mc:AlternateContent>
          <mc:Choice Requires="wps">
            <w:drawing>
              <wp:anchor distT="0" distB="0" distL="114300" distR="114300" simplePos="0" relativeHeight="251691520" behindDoc="1" locked="0" layoutInCell="1" allowOverlap="1" wp14:anchorId="39B3CD97" wp14:editId="6AAC51EB">
                <wp:simplePos x="0" y="0"/>
                <wp:positionH relativeFrom="column">
                  <wp:posOffset>-46990</wp:posOffset>
                </wp:positionH>
                <wp:positionV relativeFrom="paragraph">
                  <wp:posOffset>80433</wp:posOffset>
                </wp:positionV>
                <wp:extent cx="3879850" cy="300567"/>
                <wp:effectExtent l="12700" t="12700" r="19050" b="17145"/>
                <wp:wrapNone/>
                <wp:docPr id="2039178453" name="Rectangle 2039178453"/>
                <wp:cNvGraphicFramePr/>
                <a:graphic xmlns:a="http://schemas.openxmlformats.org/drawingml/2006/main">
                  <a:graphicData uri="http://schemas.microsoft.com/office/word/2010/wordprocessingShape">
                    <wps:wsp>
                      <wps:cNvSpPr/>
                      <wps:spPr>
                        <a:xfrm>
                          <a:off x="0" y="0"/>
                          <a:ext cx="3879850" cy="300567"/>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3E0BE771" w14:textId="5779037F" w:rsidR="0064128D" w:rsidRDefault="004003BD" w:rsidP="004003BD">
                            <w:r>
                              <w:rPr>
                                <w:b/>
                                <w:noProof/>
                                <w:color w:val="FFFFFF" w:themeColor="background1"/>
                                <w:sz w:val="24"/>
                                <w:szCs w:val="24"/>
                              </w:rPr>
                              <w:t>DIAGRAM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3CD97" id="Rectangle 2039178453" o:spid="_x0000_s1029" style="position:absolute;margin-left:-3.7pt;margin-top:6.35pt;width:305.5pt;height:23.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" fillcolor="black [3200]" strokecolor="black [1600]" strokeweight="2pt">
                <v:textbox>
                  <w:txbxContent>
                    <w:p w14:paraId="3E0BE771" w14:textId="5779037F" w:rsidR="0064128D" w:rsidRDefault="004003BD" w:rsidP="004003BD">
                      <w:r>
                        <w:rPr>
                          <w:b/>
                          <w:noProof/>
                          <w:color w:val="FFFFFF" w:themeColor="background1"/>
                          <w:sz w:val="24"/>
                          <w:szCs w:val="24"/>
                        </w:rPr>
                        <w:t>DIAGRAM</w:t>
                      </w:r>
                    </w:p>
                  </w:txbxContent>
                </v:textbox>
              </v:rect>
            </w:pict>
          </mc:Fallback>
        </mc:AlternateContent>
      </w:r>
    </w:p>
    <w:p w14:paraId="6E19BAAE" w14:textId="7DF4925C" w:rsidR="00946EE6" w:rsidRDefault="004003BD" w:rsidP="000E58BC">
      <w:pPr>
        <w:pStyle w:val="NoSpacing"/>
        <w:rPr>
          <w:b/>
          <w:noProof/>
          <w:color w:val="FFFFFF" w:themeColor="background1"/>
          <w:sz w:val="36"/>
        </w:rPr>
      </w:pPr>
      <w:r>
        <w:rPr>
          <w:noProof/>
        </w:rPr>
        <w:drawing>
          <wp:anchor distT="0" distB="0" distL="0" distR="0" simplePos="0" relativeHeight="251651584" behindDoc="1" locked="0" layoutInCell="0" allowOverlap="1" wp14:anchorId="03294203" wp14:editId="529FFAC3">
            <wp:simplePos x="0" y="0"/>
            <wp:positionH relativeFrom="margin">
              <wp:posOffset>76436</wp:posOffset>
            </wp:positionH>
            <wp:positionV relativeFrom="page">
              <wp:posOffset>3386455</wp:posOffset>
            </wp:positionV>
            <wp:extent cx="3406400" cy="965200"/>
            <wp:effectExtent l="0" t="0" r="0" b="0"/>
            <wp:wrapNone/>
            <wp:docPr id="1276989753"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3406400" cy="965200"/>
                    </a:xfrm>
                    <a:prstGeom prst="rect">
                      <a:avLst/>
                    </a:prstGeom>
                  </pic:spPr>
                </pic:pic>
              </a:graphicData>
            </a:graphic>
            <wp14:sizeRelH relativeFrom="margin">
              <wp14:pctWidth>0</wp14:pctWidth>
            </wp14:sizeRelH>
            <wp14:sizeRelV relativeFrom="margin">
              <wp14:pctHeight>0</wp14:pctHeight>
            </wp14:sizeRelV>
          </wp:anchor>
        </w:drawing>
      </w:r>
    </w:p>
    <w:p w14:paraId="0CB0FFBB" w14:textId="5669F8AE" w:rsidR="00946EE6" w:rsidRDefault="00946EE6" w:rsidP="000E58BC">
      <w:pPr>
        <w:pStyle w:val="NoSpacing"/>
        <w:rPr>
          <w:b/>
          <w:noProof/>
          <w:color w:val="FFFFFF" w:themeColor="background1"/>
          <w:sz w:val="36"/>
        </w:rPr>
      </w:pPr>
    </w:p>
    <w:p w14:paraId="6757084C" w14:textId="5B0AE99F" w:rsidR="00946EE6" w:rsidRDefault="00946EE6" w:rsidP="000E58BC">
      <w:pPr>
        <w:pStyle w:val="NoSpacing"/>
        <w:rPr>
          <w:b/>
          <w:noProof/>
          <w:color w:val="FFFFFF" w:themeColor="background1"/>
          <w:sz w:val="36"/>
        </w:rPr>
      </w:pPr>
    </w:p>
    <w:p w14:paraId="29FF0EE0" w14:textId="3730B864" w:rsidR="000E58BC" w:rsidRDefault="000E58BC" w:rsidP="000E58BC">
      <w:pPr>
        <w:pStyle w:val="NoSpacing"/>
        <w:rPr>
          <w:b/>
          <w:noProof/>
          <w:color w:val="FFFFFF" w:themeColor="background1"/>
          <w:sz w:val="36"/>
        </w:rPr>
      </w:pPr>
    </w:p>
    <w:tbl>
      <w:tblPr>
        <w:tblStyle w:val="TableGrid"/>
        <w:tblW w:w="0" w:type="auto"/>
        <w:tblLook w:val="04A0" w:firstRow="1" w:lastRow="0" w:firstColumn="1" w:lastColumn="0" w:noHBand="0" w:noVBand="1"/>
      </w:tblPr>
      <w:tblGrid>
        <w:gridCol w:w="1925"/>
        <w:gridCol w:w="1926"/>
        <w:gridCol w:w="1926"/>
      </w:tblGrid>
      <w:tr w:rsidR="00275655" w14:paraId="4D48B6A3" w14:textId="77777777" w:rsidTr="00275655">
        <w:trPr>
          <w:trHeight w:val="215"/>
        </w:trPr>
        <w:tc>
          <w:tcPr>
            <w:tcW w:w="1925" w:type="dxa"/>
          </w:tcPr>
          <w:p w14:paraId="1801D309" w14:textId="15C6C935" w:rsidR="00275655" w:rsidRPr="004003BD" w:rsidRDefault="00275655" w:rsidP="00275655">
            <w:pPr>
              <w:pStyle w:val="NoSpacing"/>
              <w:jc w:val="center"/>
              <w:rPr>
                <w:rFonts w:cstheme="minorHAnsi"/>
                <w:b/>
                <w:bCs/>
                <w:noProof/>
                <w:color w:val="000000" w:themeColor="text1"/>
                <w:sz w:val="36"/>
              </w:rPr>
            </w:pPr>
            <w:r w:rsidRPr="004003BD">
              <w:rPr>
                <w:rFonts w:cstheme="minorHAnsi"/>
                <w:b/>
                <w:bCs/>
                <w:color w:val="000000" w:themeColor="text1"/>
                <w:spacing w:val="-2"/>
                <w:sz w:val="19"/>
                <w:szCs w:val="19"/>
              </w:rPr>
              <w:t>Figure 1</w:t>
            </w:r>
          </w:p>
        </w:tc>
        <w:tc>
          <w:tcPr>
            <w:tcW w:w="1926" w:type="dxa"/>
          </w:tcPr>
          <w:p w14:paraId="1909B95E" w14:textId="46851BF5" w:rsidR="00275655" w:rsidRPr="004003BD" w:rsidRDefault="00275655" w:rsidP="00275655">
            <w:pPr>
              <w:pStyle w:val="NoSpacing"/>
              <w:jc w:val="center"/>
              <w:rPr>
                <w:rFonts w:cstheme="minorHAnsi"/>
                <w:b/>
                <w:bCs/>
                <w:noProof/>
                <w:color w:val="000000" w:themeColor="text1"/>
                <w:sz w:val="36"/>
              </w:rPr>
            </w:pPr>
            <w:r w:rsidRPr="004003BD">
              <w:rPr>
                <w:rFonts w:cstheme="minorHAnsi"/>
                <w:b/>
                <w:bCs/>
                <w:color w:val="000000" w:themeColor="text1"/>
                <w:spacing w:val="-2"/>
                <w:sz w:val="19"/>
                <w:szCs w:val="19"/>
              </w:rPr>
              <w:t>Figure</w:t>
            </w:r>
            <w:r w:rsidRPr="004003BD">
              <w:rPr>
                <w:rFonts w:cstheme="minorHAnsi"/>
                <w:b/>
                <w:bCs/>
                <w:color w:val="000000" w:themeColor="text1"/>
                <w:spacing w:val="14"/>
                <w:sz w:val="19"/>
                <w:szCs w:val="19"/>
              </w:rPr>
              <w:t xml:space="preserve"> </w:t>
            </w:r>
            <w:r w:rsidRPr="004003BD">
              <w:rPr>
                <w:rFonts w:cstheme="minorHAnsi"/>
                <w:b/>
                <w:bCs/>
                <w:color w:val="000000" w:themeColor="text1"/>
                <w:spacing w:val="-2"/>
                <w:sz w:val="19"/>
                <w:szCs w:val="19"/>
              </w:rPr>
              <w:t>2</w:t>
            </w:r>
          </w:p>
        </w:tc>
        <w:tc>
          <w:tcPr>
            <w:tcW w:w="1926" w:type="dxa"/>
          </w:tcPr>
          <w:p w14:paraId="25190E5C" w14:textId="4B21A75E" w:rsidR="00275655" w:rsidRPr="004003BD" w:rsidRDefault="00275655" w:rsidP="00275655">
            <w:pPr>
              <w:pStyle w:val="NoSpacing"/>
              <w:jc w:val="center"/>
              <w:rPr>
                <w:rFonts w:cstheme="minorHAnsi"/>
                <w:b/>
                <w:bCs/>
                <w:noProof/>
                <w:color w:val="000000" w:themeColor="text1"/>
                <w:sz w:val="36"/>
              </w:rPr>
            </w:pPr>
            <w:r w:rsidRPr="004003BD">
              <w:rPr>
                <w:rFonts w:cstheme="minorHAnsi"/>
                <w:b/>
                <w:bCs/>
                <w:color w:val="000000" w:themeColor="text1"/>
                <w:spacing w:val="-2"/>
                <w:sz w:val="19"/>
                <w:szCs w:val="19"/>
              </w:rPr>
              <w:t>Figure 3</w:t>
            </w:r>
          </w:p>
        </w:tc>
      </w:tr>
      <w:tr w:rsidR="00275655" w14:paraId="2525D13A" w14:textId="77777777" w:rsidTr="00275655">
        <w:trPr>
          <w:trHeight w:val="461"/>
        </w:trPr>
        <w:tc>
          <w:tcPr>
            <w:tcW w:w="1925" w:type="dxa"/>
          </w:tcPr>
          <w:p w14:paraId="79937589" w14:textId="30049BF6" w:rsidR="00275655" w:rsidRPr="004003BD" w:rsidRDefault="00275655" w:rsidP="00275655">
            <w:pPr>
              <w:pStyle w:val="NoSpacing"/>
              <w:jc w:val="center"/>
              <w:rPr>
                <w:rFonts w:cstheme="minorHAnsi"/>
                <w:noProof/>
                <w:color w:val="000000" w:themeColor="text1"/>
                <w:sz w:val="36"/>
              </w:rPr>
            </w:pPr>
            <w:r w:rsidRPr="004003BD">
              <w:rPr>
                <w:rFonts w:cstheme="minorHAnsi"/>
                <w:color w:val="000000" w:themeColor="text1"/>
                <w:spacing w:val="-1"/>
                <w:position w:val="2"/>
                <w:sz w:val="13"/>
                <w:szCs w:val="13"/>
              </w:rPr>
              <w:t>The knob is</w:t>
            </w:r>
            <w:r w:rsidRPr="004003BD">
              <w:rPr>
                <w:rFonts w:cstheme="minorHAnsi"/>
                <w:color w:val="000000" w:themeColor="text1"/>
                <w:spacing w:val="4"/>
                <w:position w:val="2"/>
                <w:sz w:val="13"/>
                <w:szCs w:val="13"/>
              </w:rPr>
              <w:t xml:space="preserve"> </w:t>
            </w:r>
            <w:r w:rsidRPr="004003BD">
              <w:rPr>
                <w:rFonts w:cstheme="minorHAnsi"/>
                <w:color w:val="000000" w:themeColor="text1"/>
                <w:spacing w:val="-1"/>
                <w:position w:val="2"/>
                <w:sz w:val="13"/>
                <w:szCs w:val="13"/>
              </w:rPr>
              <w:t>closed</w:t>
            </w:r>
            <w:r w:rsidRPr="004003BD">
              <w:rPr>
                <w:rFonts w:cstheme="minorHAnsi"/>
                <w:color w:val="000000" w:themeColor="text1"/>
                <w:spacing w:val="5"/>
                <w:position w:val="2"/>
                <w:sz w:val="13"/>
                <w:szCs w:val="13"/>
              </w:rPr>
              <w:t xml:space="preserve"> </w:t>
            </w:r>
            <w:r w:rsidRPr="004003BD">
              <w:rPr>
                <w:rFonts w:cstheme="minorHAnsi"/>
                <w:color w:val="000000" w:themeColor="text1"/>
                <w:spacing w:val="-1"/>
                <w:position w:val="2"/>
                <w:sz w:val="13"/>
                <w:szCs w:val="13"/>
              </w:rPr>
              <w:t>in</w:t>
            </w:r>
            <w:r w:rsidRPr="004003BD">
              <w:rPr>
                <w:rFonts w:cstheme="minorHAnsi"/>
                <w:color w:val="000000" w:themeColor="text1"/>
                <w:spacing w:val="5"/>
                <w:position w:val="2"/>
                <w:sz w:val="13"/>
                <w:szCs w:val="13"/>
              </w:rPr>
              <w:t xml:space="preserve"> </w:t>
            </w:r>
            <w:r w:rsidRPr="004003BD">
              <w:rPr>
                <w:rFonts w:cstheme="minorHAnsi"/>
                <w:color w:val="000000" w:themeColor="text1"/>
                <w:spacing w:val="-1"/>
                <w:position w:val="2"/>
                <w:sz w:val="13"/>
                <w:szCs w:val="13"/>
              </w:rPr>
              <w:t>position</w:t>
            </w:r>
          </w:p>
        </w:tc>
        <w:tc>
          <w:tcPr>
            <w:tcW w:w="1926" w:type="dxa"/>
          </w:tcPr>
          <w:p w14:paraId="2910FF4F" w14:textId="07C5B388" w:rsidR="00275655" w:rsidRPr="004003BD" w:rsidRDefault="00275655" w:rsidP="00275655">
            <w:pPr>
              <w:spacing w:before="80"/>
              <w:jc w:val="center"/>
              <w:rPr>
                <w:rFonts w:cstheme="minorHAnsi"/>
                <w:color w:val="000000" w:themeColor="text1"/>
                <w:spacing w:val="-1"/>
                <w:position w:val="2"/>
                <w:sz w:val="12"/>
                <w:szCs w:val="12"/>
              </w:rPr>
            </w:pPr>
            <w:r w:rsidRPr="004003BD">
              <w:rPr>
                <w:rFonts w:cstheme="minorHAnsi"/>
                <w:color w:val="000000" w:themeColor="text1"/>
                <w:spacing w:val="-1"/>
                <w:position w:val="2"/>
                <w:sz w:val="12"/>
                <w:szCs w:val="12"/>
              </w:rPr>
              <w:t>There is</w:t>
            </w:r>
            <w:r w:rsidRPr="004003BD">
              <w:rPr>
                <w:rFonts w:cstheme="minorHAnsi"/>
                <w:color w:val="000000" w:themeColor="text1"/>
                <w:spacing w:val="7"/>
                <w:position w:val="2"/>
                <w:sz w:val="12"/>
                <w:szCs w:val="12"/>
              </w:rPr>
              <w:t xml:space="preserve"> </w:t>
            </w:r>
            <w:r w:rsidRPr="004003BD">
              <w:rPr>
                <w:rFonts w:cstheme="minorHAnsi"/>
                <w:color w:val="000000" w:themeColor="text1"/>
                <w:spacing w:val="-1"/>
                <w:position w:val="2"/>
                <w:sz w:val="12"/>
                <w:szCs w:val="12"/>
              </w:rPr>
              <w:t>no foreign</w:t>
            </w:r>
            <w:r w:rsidRPr="004003BD">
              <w:rPr>
                <w:rFonts w:cstheme="minorHAnsi"/>
                <w:color w:val="000000" w:themeColor="text1"/>
                <w:spacing w:val="7"/>
                <w:position w:val="2"/>
                <w:sz w:val="12"/>
                <w:szCs w:val="12"/>
              </w:rPr>
              <w:t xml:space="preserve"> </w:t>
            </w:r>
            <w:r w:rsidRPr="004003BD">
              <w:rPr>
                <w:rFonts w:cstheme="minorHAnsi"/>
                <w:color w:val="000000" w:themeColor="text1"/>
                <w:spacing w:val="-1"/>
                <w:position w:val="2"/>
                <w:sz w:val="12"/>
                <w:szCs w:val="12"/>
              </w:rPr>
              <w:t>matter</w:t>
            </w:r>
            <w:r w:rsidRPr="004003BD">
              <w:rPr>
                <w:rFonts w:cstheme="minorHAnsi"/>
                <w:color w:val="000000" w:themeColor="text1"/>
                <w:spacing w:val="4"/>
                <w:position w:val="2"/>
                <w:sz w:val="12"/>
                <w:szCs w:val="12"/>
              </w:rPr>
              <w:t xml:space="preserve"> </w:t>
            </w:r>
            <w:r w:rsidRPr="004003BD">
              <w:rPr>
                <w:rFonts w:cstheme="minorHAnsi"/>
                <w:color w:val="000000" w:themeColor="text1"/>
                <w:spacing w:val="-1"/>
                <w:position w:val="2"/>
                <w:sz w:val="12"/>
                <w:szCs w:val="12"/>
              </w:rPr>
              <w:t>on</w:t>
            </w:r>
            <w:r w:rsidRPr="004003BD">
              <w:rPr>
                <w:rFonts w:cstheme="minorHAnsi"/>
                <w:color w:val="000000" w:themeColor="text1"/>
                <w:spacing w:val="4"/>
                <w:position w:val="2"/>
                <w:sz w:val="12"/>
                <w:szCs w:val="12"/>
              </w:rPr>
              <w:t xml:space="preserve"> </w:t>
            </w:r>
            <w:r w:rsidRPr="004003BD">
              <w:rPr>
                <w:rFonts w:cstheme="minorHAnsi"/>
                <w:color w:val="000000" w:themeColor="text1"/>
                <w:spacing w:val="-1"/>
                <w:position w:val="2"/>
                <w:sz w:val="12"/>
                <w:szCs w:val="12"/>
              </w:rPr>
              <w:t>the stuck gas head and must be cleaned</w:t>
            </w:r>
          </w:p>
        </w:tc>
        <w:tc>
          <w:tcPr>
            <w:tcW w:w="1926" w:type="dxa"/>
          </w:tcPr>
          <w:p w14:paraId="6BA70882" w14:textId="77777777" w:rsidR="00275655" w:rsidRPr="004003BD" w:rsidRDefault="00275655" w:rsidP="00275655">
            <w:pPr>
              <w:spacing w:before="123" w:line="198" w:lineRule="auto"/>
              <w:ind w:left="180"/>
              <w:rPr>
                <w:rFonts w:cstheme="minorHAnsi"/>
                <w:color w:val="000000" w:themeColor="text1"/>
                <w:sz w:val="13"/>
                <w:szCs w:val="13"/>
              </w:rPr>
            </w:pPr>
            <w:r w:rsidRPr="004003BD">
              <w:rPr>
                <w:rFonts w:cstheme="minorHAnsi"/>
                <w:color w:val="000000" w:themeColor="text1"/>
                <w:spacing w:val="-2"/>
                <w:sz w:val="13"/>
                <w:szCs w:val="13"/>
              </w:rPr>
              <w:t>The</w:t>
            </w:r>
            <w:r w:rsidRPr="004003BD">
              <w:rPr>
                <w:rFonts w:cstheme="minorHAnsi"/>
                <w:color w:val="000000" w:themeColor="text1"/>
                <w:spacing w:val="39"/>
                <w:w w:val="101"/>
                <w:sz w:val="13"/>
                <w:szCs w:val="13"/>
              </w:rPr>
              <w:t xml:space="preserve"> </w:t>
            </w:r>
            <w:r w:rsidRPr="004003BD">
              <w:rPr>
                <w:rFonts w:cstheme="minorHAnsi"/>
                <w:color w:val="000000" w:themeColor="text1"/>
                <w:spacing w:val="-2"/>
                <w:sz w:val="13"/>
                <w:szCs w:val="13"/>
              </w:rPr>
              <w:t>notch</w:t>
            </w:r>
            <w:r w:rsidRPr="004003BD">
              <w:rPr>
                <w:rFonts w:cstheme="minorHAnsi"/>
                <w:color w:val="000000" w:themeColor="text1"/>
                <w:spacing w:val="20"/>
                <w:w w:val="101"/>
                <w:sz w:val="13"/>
                <w:szCs w:val="13"/>
              </w:rPr>
              <w:t xml:space="preserve"> </w:t>
            </w:r>
            <w:r w:rsidRPr="004003BD">
              <w:rPr>
                <w:rFonts w:cstheme="minorHAnsi"/>
                <w:color w:val="000000" w:themeColor="text1"/>
                <w:spacing w:val="-2"/>
                <w:sz w:val="13"/>
                <w:szCs w:val="13"/>
              </w:rPr>
              <w:t>of</w:t>
            </w:r>
            <w:r w:rsidRPr="004003BD">
              <w:rPr>
                <w:rFonts w:cstheme="minorHAnsi"/>
                <w:color w:val="000000" w:themeColor="text1"/>
                <w:spacing w:val="13"/>
                <w:w w:val="101"/>
                <w:sz w:val="13"/>
                <w:szCs w:val="13"/>
              </w:rPr>
              <w:t xml:space="preserve"> </w:t>
            </w:r>
            <w:r w:rsidRPr="004003BD">
              <w:rPr>
                <w:rFonts w:cstheme="minorHAnsi"/>
                <w:color w:val="000000" w:themeColor="text1"/>
                <w:spacing w:val="-2"/>
                <w:sz w:val="13"/>
                <w:szCs w:val="13"/>
              </w:rPr>
              <w:t>the</w:t>
            </w:r>
            <w:r w:rsidRPr="004003BD">
              <w:rPr>
                <w:rFonts w:cstheme="minorHAnsi"/>
                <w:color w:val="000000" w:themeColor="text1"/>
                <w:spacing w:val="17"/>
                <w:sz w:val="13"/>
                <w:szCs w:val="13"/>
              </w:rPr>
              <w:t xml:space="preserve"> </w:t>
            </w:r>
            <w:r w:rsidRPr="004003BD">
              <w:rPr>
                <w:rFonts w:cstheme="minorHAnsi"/>
                <w:color w:val="000000" w:themeColor="text1"/>
                <w:spacing w:val="-2"/>
                <w:sz w:val="13"/>
                <w:szCs w:val="13"/>
              </w:rPr>
              <w:t>tank</w:t>
            </w:r>
          </w:p>
          <w:p w14:paraId="0C1F3AF7" w14:textId="01FE635C" w:rsidR="00275655" w:rsidRPr="004003BD" w:rsidRDefault="00275655" w:rsidP="00275655">
            <w:pPr>
              <w:pStyle w:val="NoSpacing"/>
              <w:jc w:val="center"/>
              <w:rPr>
                <w:rFonts w:cstheme="minorHAnsi"/>
                <w:noProof/>
                <w:color w:val="000000" w:themeColor="text1"/>
                <w:sz w:val="36"/>
              </w:rPr>
            </w:pPr>
            <w:r w:rsidRPr="004003BD">
              <w:rPr>
                <w:rFonts w:cstheme="minorHAnsi"/>
                <w:color w:val="000000" w:themeColor="text1"/>
                <w:spacing w:val="-1"/>
                <w:sz w:val="13"/>
                <w:szCs w:val="13"/>
              </w:rPr>
              <w:t>is</w:t>
            </w:r>
            <w:r w:rsidRPr="004003BD">
              <w:rPr>
                <w:rFonts w:cstheme="minorHAnsi"/>
                <w:color w:val="000000" w:themeColor="text1"/>
                <w:spacing w:val="20"/>
                <w:w w:val="102"/>
                <w:sz w:val="13"/>
                <w:szCs w:val="13"/>
              </w:rPr>
              <w:t xml:space="preserve"> </w:t>
            </w:r>
            <w:r w:rsidRPr="004003BD">
              <w:rPr>
                <w:rFonts w:cstheme="minorHAnsi"/>
                <w:color w:val="000000" w:themeColor="text1"/>
                <w:spacing w:val="-1"/>
                <w:sz w:val="13"/>
                <w:szCs w:val="13"/>
              </w:rPr>
              <w:t>aligned</w:t>
            </w:r>
            <w:r w:rsidRPr="004003BD">
              <w:rPr>
                <w:rFonts w:cstheme="minorHAnsi"/>
                <w:color w:val="000000" w:themeColor="text1"/>
                <w:spacing w:val="16"/>
                <w:sz w:val="13"/>
                <w:szCs w:val="13"/>
              </w:rPr>
              <w:t xml:space="preserve"> </w:t>
            </w:r>
            <w:r w:rsidRPr="004003BD">
              <w:rPr>
                <w:rFonts w:cstheme="minorHAnsi"/>
                <w:color w:val="000000" w:themeColor="text1"/>
                <w:spacing w:val="-1"/>
                <w:sz w:val="13"/>
                <w:szCs w:val="13"/>
              </w:rPr>
              <w:t>with</w:t>
            </w:r>
            <w:r w:rsidRPr="004003BD">
              <w:rPr>
                <w:rFonts w:cstheme="minorHAnsi"/>
                <w:color w:val="000000" w:themeColor="text1"/>
                <w:spacing w:val="17"/>
                <w:w w:val="101"/>
                <w:sz w:val="13"/>
                <w:szCs w:val="13"/>
              </w:rPr>
              <w:t xml:space="preserve"> </w:t>
            </w:r>
            <w:r w:rsidRPr="004003BD">
              <w:rPr>
                <w:rFonts w:cstheme="minorHAnsi"/>
                <w:color w:val="000000" w:themeColor="text1"/>
                <w:spacing w:val="-1"/>
                <w:sz w:val="13"/>
                <w:szCs w:val="13"/>
              </w:rPr>
              <w:t>the</w:t>
            </w:r>
            <w:r w:rsidRPr="004003BD">
              <w:rPr>
                <w:rFonts w:cstheme="minorHAnsi"/>
                <w:color w:val="000000" w:themeColor="text1"/>
                <w:spacing w:val="21"/>
                <w:sz w:val="13"/>
                <w:szCs w:val="13"/>
              </w:rPr>
              <w:t xml:space="preserve"> </w:t>
            </w:r>
            <w:r w:rsidRPr="004003BD">
              <w:rPr>
                <w:rFonts w:cstheme="minorHAnsi"/>
                <w:color w:val="000000" w:themeColor="text1"/>
                <w:spacing w:val="-1"/>
                <w:sz w:val="13"/>
                <w:szCs w:val="13"/>
              </w:rPr>
              <w:t>card</w:t>
            </w:r>
            <w:r w:rsidRPr="004003BD">
              <w:rPr>
                <w:rFonts w:cstheme="minorHAnsi"/>
                <w:color w:val="000000" w:themeColor="text1"/>
                <w:spacing w:val="18"/>
                <w:w w:val="102"/>
                <w:sz w:val="13"/>
                <w:szCs w:val="13"/>
              </w:rPr>
              <w:t xml:space="preserve"> </w:t>
            </w:r>
            <w:r w:rsidRPr="004003BD">
              <w:rPr>
                <w:rFonts w:cstheme="minorHAnsi"/>
                <w:color w:val="000000" w:themeColor="text1"/>
                <w:spacing w:val="-2"/>
                <w:sz w:val="13"/>
                <w:szCs w:val="13"/>
              </w:rPr>
              <w:t>slot</w:t>
            </w:r>
          </w:p>
        </w:tc>
      </w:tr>
    </w:tbl>
    <w:p w14:paraId="424C68DC" w14:textId="1CF6F9C0" w:rsidR="00D45731" w:rsidRDefault="004003BD" w:rsidP="0028297E">
      <w:pPr>
        <w:pStyle w:val="Default"/>
        <w:spacing w:after="30"/>
        <w:rPr>
          <w:rFonts w:asciiTheme="minorHAnsi" w:hAnsiTheme="minorHAnsi" w:cstheme="minorHAnsi"/>
          <w:sz w:val="18"/>
          <w:szCs w:val="18"/>
        </w:rPr>
      </w:pPr>
      <w:r>
        <w:rPr>
          <w:rFonts w:ascii="Times New Roman" w:hAnsi="Times New Roman"/>
          <w:noProof/>
        </w:rPr>
        <mc:AlternateContent>
          <mc:Choice Requires="wpg">
            <w:drawing>
              <wp:anchor distT="0" distB="0" distL="0" distR="0" simplePos="0" relativeHeight="251670016" behindDoc="0" locked="0" layoutInCell="1" allowOverlap="1" wp14:anchorId="0DF172E1" wp14:editId="40F40727">
                <wp:simplePos x="0" y="0"/>
                <wp:positionH relativeFrom="margin">
                  <wp:align>left</wp:align>
                </wp:positionH>
                <wp:positionV relativeFrom="paragraph">
                  <wp:posOffset>50800</wp:posOffset>
                </wp:positionV>
                <wp:extent cx="3866939" cy="352551"/>
                <wp:effectExtent l="0" t="0" r="635" b="9525"/>
                <wp:wrapNone/>
                <wp:docPr id="90" name="Group 90"/>
                <wp:cNvGraphicFramePr/>
                <a:graphic xmlns:a="http://schemas.openxmlformats.org/drawingml/2006/main">
                  <a:graphicData uri="http://schemas.microsoft.com/office/word/2010/wordprocessingGroup">
                    <wpg:wgp>
                      <wpg:cNvGrpSpPr/>
                      <wpg:grpSpPr>
                        <a:xfrm>
                          <a:off x="0" y="0"/>
                          <a:ext cx="3866939" cy="352551"/>
                          <a:chOff x="0" y="0"/>
                          <a:chExt cx="4532630" cy="499745"/>
                        </a:xfrm>
                      </wpg:grpSpPr>
                      <wps:wsp>
                        <wps:cNvPr id="15" name="Graphic 9"/>
                        <wps:cNvSpPr/>
                        <wps:spPr>
                          <a:xfrm>
                            <a:off x="0" y="0"/>
                            <a:ext cx="4532630" cy="499745"/>
                          </a:xfrm>
                          <a:custGeom>
                            <a:avLst/>
                            <a:gdLst/>
                            <a:ahLst/>
                            <a:cxnLst/>
                            <a:rect l="l" t="t" r="r" b="b"/>
                            <a:pathLst>
                              <a:path w="4532630" h="499745">
                                <a:moveTo>
                                  <a:pt x="4532286" y="499616"/>
                                </a:moveTo>
                                <a:lnTo>
                                  <a:pt x="0" y="499616"/>
                                </a:lnTo>
                                <a:lnTo>
                                  <a:pt x="0" y="0"/>
                                </a:lnTo>
                                <a:lnTo>
                                  <a:pt x="4532286" y="0"/>
                                </a:lnTo>
                                <a:lnTo>
                                  <a:pt x="4532286" y="499616"/>
                                </a:lnTo>
                                <a:close/>
                              </a:path>
                            </a:pathLst>
                          </a:custGeom>
                          <a:solidFill>
                            <a:srgbClr val="000000"/>
                          </a:solidFill>
                        </wps:spPr>
                        <wps:bodyPr wrap="square" lIns="0" tIns="0" rIns="0" bIns="0" rtlCol="0">
                          <a:prstTxWarp prst="textNoShape">
                            <a:avLst/>
                          </a:prstTxWarp>
                          <a:noAutofit/>
                        </wps:bodyPr>
                      </wps:wsp>
                      <wps:wsp>
                        <wps:cNvPr id="16" name="Graphic 10"/>
                        <wps:cNvSpPr/>
                        <wps:spPr>
                          <a:xfrm>
                            <a:off x="102557" y="92009"/>
                            <a:ext cx="274955" cy="300990"/>
                          </a:xfrm>
                          <a:custGeom>
                            <a:avLst/>
                            <a:gdLst/>
                            <a:ahLst/>
                            <a:cxnLst/>
                            <a:rect l="l" t="t" r="r" b="b"/>
                            <a:pathLst>
                              <a:path w="274955" h="300990">
                                <a:moveTo>
                                  <a:pt x="138201" y="272289"/>
                                </a:moveTo>
                                <a:lnTo>
                                  <a:pt x="70886" y="254507"/>
                                </a:lnTo>
                                <a:lnTo>
                                  <a:pt x="36889" y="228178"/>
                                </a:lnTo>
                                <a:lnTo>
                                  <a:pt x="12640" y="193369"/>
                                </a:lnTo>
                                <a:lnTo>
                                  <a:pt x="0" y="152750"/>
                                </a:lnTo>
                                <a:lnTo>
                                  <a:pt x="824" y="108986"/>
                                </a:lnTo>
                                <a:lnTo>
                                  <a:pt x="15222" y="68623"/>
                                </a:lnTo>
                                <a:lnTo>
                                  <a:pt x="40670" y="35874"/>
                                </a:lnTo>
                                <a:lnTo>
                                  <a:pt x="74636" y="12434"/>
                                </a:lnTo>
                                <a:lnTo>
                                  <a:pt x="114589" y="0"/>
                                </a:lnTo>
                                <a:lnTo>
                                  <a:pt x="157996" y="265"/>
                                </a:lnTo>
                                <a:lnTo>
                                  <a:pt x="200844" y="14347"/>
                                </a:lnTo>
                                <a:lnTo>
                                  <a:pt x="205068" y="17430"/>
                                </a:lnTo>
                                <a:lnTo>
                                  <a:pt x="159211" y="17430"/>
                                </a:lnTo>
                                <a:lnTo>
                                  <a:pt x="110744" y="17705"/>
                                </a:lnTo>
                                <a:lnTo>
                                  <a:pt x="67855" y="35681"/>
                                </a:lnTo>
                                <a:lnTo>
                                  <a:pt x="35146" y="68279"/>
                                </a:lnTo>
                                <a:lnTo>
                                  <a:pt x="17221" y="112419"/>
                                </a:lnTo>
                                <a:lnTo>
                                  <a:pt x="18224" y="160194"/>
                                </a:lnTo>
                                <a:lnTo>
                                  <a:pt x="37100" y="202738"/>
                                </a:lnTo>
                                <a:lnTo>
                                  <a:pt x="70660" y="235464"/>
                                </a:lnTo>
                                <a:lnTo>
                                  <a:pt x="115711" y="253785"/>
                                </a:lnTo>
                                <a:lnTo>
                                  <a:pt x="142718" y="256031"/>
                                </a:lnTo>
                                <a:lnTo>
                                  <a:pt x="177446" y="256031"/>
                                </a:lnTo>
                                <a:lnTo>
                                  <a:pt x="194697" y="269391"/>
                                </a:lnTo>
                                <a:lnTo>
                                  <a:pt x="168456" y="269391"/>
                                </a:lnTo>
                                <a:lnTo>
                                  <a:pt x="163410" y="270257"/>
                                </a:lnTo>
                                <a:lnTo>
                                  <a:pt x="150846" y="271852"/>
                                </a:lnTo>
                                <a:lnTo>
                                  <a:pt x="138201" y="272289"/>
                                </a:lnTo>
                                <a:close/>
                              </a:path>
                              <a:path w="274955" h="300990">
                                <a:moveTo>
                                  <a:pt x="220332" y="278100"/>
                                </a:moveTo>
                                <a:lnTo>
                                  <a:pt x="205941" y="278100"/>
                                </a:lnTo>
                                <a:lnTo>
                                  <a:pt x="207003" y="236605"/>
                                </a:lnTo>
                                <a:lnTo>
                                  <a:pt x="207803" y="235124"/>
                                </a:lnTo>
                                <a:lnTo>
                                  <a:pt x="209110" y="234195"/>
                                </a:lnTo>
                                <a:lnTo>
                                  <a:pt x="226746" y="219161"/>
                                </a:lnTo>
                                <a:lnTo>
                                  <a:pt x="240922" y="201275"/>
                                </a:lnTo>
                                <a:lnTo>
                                  <a:pt x="251340" y="181003"/>
                                </a:lnTo>
                                <a:lnTo>
                                  <a:pt x="257701" y="158812"/>
                                </a:lnTo>
                                <a:lnTo>
                                  <a:pt x="256699" y="111022"/>
                                </a:lnTo>
                                <a:lnTo>
                                  <a:pt x="237822" y="68474"/>
                                </a:lnTo>
                                <a:lnTo>
                                  <a:pt x="204263" y="35750"/>
                                </a:lnTo>
                                <a:lnTo>
                                  <a:pt x="159211" y="17430"/>
                                </a:lnTo>
                                <a:lnTo>
                                  <a:pt x="205068" y="17430"/>
                                </a:lnTo>
                                <a:lnTo>
                                  <a:pt x="235852" y="39902"/>
                                </a:lnTo>
                                <a:lnTo>
                                  <a:pt x="261096" y="74321"/>
                                </a:lnTo>
                                <a:lnTo>
                                  <a:pt x="274655" y="114991"/>
                                </a:lnTo>
                                <a:lnTo>
                                  <a:pt x="274606" y="159300"/>
                                </a:lnTo>
                                <a:lnTo>
                                  <a:pt x="258413" y="204606"/>
                                </a:lnTo>
                                <a:lnTo>
                                  <a:pt x="227338" y="241077"/>
                                </a:lnTo>
                                <a:lnTo>
                                  <a:pt x="223430" y="244290"/>
                                </a:lnTo>
                                <a:lnTo>
                                  <a:pt x="221077" y="248998"/>
                                </a:lnTo>
                                <a:lnTo>
                                  <a:pt x="220332" y="278100"/>
                                </a:lnTo>
                                <a:close/>
                              </a:path>
                              <a:path w="274955" h="300990">
                                <a:moveTo>
                                  <a:pt x="177446" y="256031"/>
                                </a:moveTo>
                                <a:lnTo>
                                  <a:pt x="142718" y="256031"/>
                                </a:lnTo>
                                <a:lnTo>
                                  <a:pt x="156117" y="254926"/>
                                </a:lnTo>
                                <a:lnTo>
                                  <a:pt x="169378" y="252337"/>
                                </a:lnTo>
                                <a:lnTo>
                                  <a:pt x="170948" y="251943"/>
                                </a:lnTo>
                                <a:lnTo>
                                  <a:pt x="172640" y="252289"/>
                                </a:lnTo>
                                <a:lnTo>
                                  <a:pt x="177446" y="256031"/>
                                </a:lnTo>
                                <a:close/>
                              </a:path>
                              <a:path w="274955" h="300990">
                                <a:moveTo>
                                  <a:pt x="214555" y="300902"/>
                                </a:moveTo>
                                <a:lnTo>
                                  <a:pt x="212602" y="300524"/>
                                </a:lnTo>
                                <a:lnTo>
                                  <a:pt x="211787" y="300162"/>
                                </a:lnTo>
                                <a:lnTo>
                                  <a:pt x="173686" y="270651"/>
                                </a:lnTo>
                                <a:lnTo>
                                  <a:pt x="168456" y="269391"/>
                                </a:lnTo>
                                <a:lnTo>
                                  <a:pt x="194697" y="269391"/>
                                </a:lnTo>
                                <a:lnTo>
                                  <a:pt x="205941" y="278100"/>
                                </a:lnTo>
                                <a:lnTo>
                                  <a:pt x="220332" y="278100"/>
                                </a:lnTo>
                                <a:lnTo>
                                  <a:pt x="219831" y="297642"/>
                                </a:lnTo>
                                <a:lnTo>
                                  <a:pt x="218632" y="299453"/>
                                </a:lnTo>
                                <a:lnTo>
                                  <a:pt x="215709" y="300776"/>
                                </a:lnTo>
                                <a:lnTo>
                                  <a:pt x="214555" y="3009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 name="Image 11"/>
                          <pic:cNvPicPr/>
                        </pic:nvPicPr>
                        <pic:blipFill>
                          <a:blip r:embed="rId10" cstate="print"/>
                          <a:stretch>
                            <a:fillRect/>
                          </a:stretch>
                        </pic:blipFill>
                        <pic:spPr>
                          <a:xfrm>
                            <a:off x="188920" y="134179"/>
                            <a:ext cx="92152" cy="189600"/>
                          </a:xfrm>
                          <a:prstGeom prst="rect">
                            <a:avLst/>
                          </a:prstGeom>
                        </pic:spPr>
                      </pic:pic>
                      <wps:wsp>
                        <wps:cNvPr id="18" name="Textbox 12"/>
                        <wps:cNvSpPr txBox="1"/>
                        <wps:spPr>
                          <a:xfrm>
                            <a:off x="0" y="0"/>
                            <a:ext cx="4093845" cy="499745"/>
                          </a:xfrm>
                          <a:prstGeom prst="rect">
                            <a:avLst/>
                          </a:prstGeom>
                        </wps:spPr>
                        <wps:txbx>
                          <w:txbxContent>
                            <w:p w14:paraId="02D0E015" w14:textId="77777777" w:rsidR="0028297E" w:rsidRPr="004003BD" w:rsidRDefault="0028297E" w:rsidP="0028297E">
                              <w:pPr>
                                <w:spacing w:before="94"/>
                                <w:ind w:left="682"/>
                                <w:rPr>
                                  <w:rFonts w:ascii="Calibri" w:hAnsi="Calibri" w:cs="Calibri"/>
                                  <w:b/>
                                  <w:sz w:val="28"/>
                                  <w:szCs w:val="28"/>
                                </w:rPr>
                              </w:pPr>
                              <w:r w:rsidRPr="004003BD">
                                <w:rPr>
                                  <w:rFonts w:ascii="Calibri" w:hAnsi="Calibri" w:cs="Calibri"/>
                                  <w:b/>
                                  <w:color w:val="FFFFFF"/>
                                  <w:w w:val="85"/>
                                  <w:sz w:val="28"/>
                                  <w:szCs w:val="28"/>
                                </w:rPr>
                                <w:t>IMPORTANT</w:t>
                              </w:r>
                              <w:r w:rsidRPr="004003BD">
                                <w:rPr>
                                  <w:rFonts w:ascii="Calibri" w:hAnsi="Calibri" w:cs="Calibri"/>
                                  <w:b/>
                                  <w:color w:val="FFFFFF"/>
                                  <w:spacing w:val="13"/>
                                  <w:sz w:val="28"/>
                                  <w:szCs w:val="28"/>
                                </w:rPr>
                                <w:t xml:space="preserve"> </w:t>
                              </w:r>
                              <w:r w:rsidRPr="004003BD">
                                <w:rPr>
                                  <w:rFonts w:ascii="Calibri" w:hAnsi="Calibri" w:cs="Calibri"/>
                                  <w:b/>
                                  <w:color w:val="FFFFFF"/>
                                  <w:spacing w:val="-2"/>
                                  <w:w w:val="95"/>
                                  <w:sz w:val="28"/>
                                  <w:szCs w:val="28"/>
                                </w:rPr>
                                <w:t>SAFEGUARDS</w:t>
                              </w:r>
                            </w:p>
                            <w:p w14:paraId="22313DE7" w14:textId="77777777" w:rsidR="0028297E" w:rsidRDefault="0028297E" w:rsidP="0028297E">
                              <w:pPr>
                                <w:rPr>
                                  <w:sz w:val="21"/>
                                </w:rPr>
                              </w:pPr>
                            </w:p>
                          </w:txbxContent>
                        </wps:txbx>
                        <wps:bodyPr wrap="square" lIns="0" tIns="0" rIns="0" bIns="0" rtlCol="0">
                          <a:noAutofit/>
                        </wps:bodyPr>
                      </wps:wsp>
                    </wpg:wgp>
                  </a:graphicData>
                </a:graphic>
                <wp14:sizeRelH relativeFrom="margin">
                  <wp14:pctWidth>0</wp14:pctWidth>
                </wp14:sizeRelH>
                <wp14:sizeRelV relativeFrom="page">
                  <wp14:pctHeight>0</wp14:pctHeight>
                </wp14:sizeRelV>
              </wp:anchor>
            </w:drawing>
          </mc:Choice>
          <mc:Fallback>
            <w:pict>
              <v:group w14:anchorId="0DF172E1" id="Group 90" o:spid="_x0000_s1030" style="position:absolute;margin-left:0;margin-top:4pt;width:304.5pt;height:27.75pt;z-index:251670016;mso-wrap-distance-left:0;mso-wrap-distance-right:0;mso-position-horizontal:left;mso-position-horizontal-relative:margin;mso-width-relative:margin" coordsize="45326,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">
                <v:shape id="Graphic 9" o:spid="_x0000_s1031" style="position:absolute;width:45326;height:4997;visibility:visible;mso-wrap-style:square;v-text-anchor:top" coordsize="4532630,49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" path="m4532286,499616l,499616,,,4532286,r,499616xe" fillcolor="black" stroked="f">
                  <v:path arrowok="t"/>
                </v:shape>
                <v:shape id="Graphic 10" o:spid="_x0000_s1032" style="position:absolute;left:1025;top:920;width:2750;height:3009;visibility:visible;mso-wrap-style:square;v-text-anchor:top" coordsize="274955,30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" path="m138201,272289l70886,254507,36889,228178,12640,193369,,152750,824,108986,15222,68623,40670,35874,74636,12434,114589,r43407,265l200844,14347r4224,3083l159211,17430r-48467,275l67855,35681,35146,68279,17221,112419r1003,47775l37100,202738r33560,32726l115711,253785r27007,2246l177446,256031r17251,13360l168456,269391r-5046,866l150846,271852r-12645,437xem220332,278100r-14391,l207003,236605r800,-1481l209110,234195r17636,-15034l240922,201275r10418,-20272l257701,158812r-1002,-47790l237822,68474,204263,35750,159211,17430r45857,l235852,39902r25244,34419l274655,114991r-49,44309l258413,204606r-31075,36471l223430,244290r-2353,4708l220332,278100xem177446,256031r-34728,l156117,254926r13261,-2589l170948,251943r1692,346l177446,256031xem214555,300902r-1953,-378l211787,300162,173686,270651r-5230,-1260l194697,269391r11244,8709l220332,278100r-501,19542l218632,299453r-2923,1323l214555,300902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33" type="#_x0000_t75" style="position:absolute;left:1889;top:1341;width:921;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box 12" o:spid="_x0000_s1034" type="#_x0000_t202" style="position:absolute;width:40938;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02D0E015" w14:textId="77777777" w:rsidR="0028297E" w:rsidRPr="004003BD" w:rsidRDefault="0028297E" w:rsidP="0028297E">
                        <w:pPr>
                          <w:spacing w:before="94"/>
                          <w:ind w:left="682"/>
                          <w:rPr>
                            <w:rFonts w:ascii="Calibri" w:hAnsi="Calibri" w:cs="Calibri"/>
                            <w:b/>
                            <w:sz w:val="28"/>
                            <w:szCs w:val="28"/>
                          </w:rPr>
                        </w:pPr>
                        <w:r w:rsidRPr="004003BD">
                          <w:rPr>
                            <w:rFonts w:ascii="Calibri" w:hAnsi="Calibri" w:cs="Calibri"/>
                            <w:b/>
                            <w:color w:val="FFFFFF"/>
                            <w:w w:val="85"/>
                            <w:sz w:val="28"/>
                            <w:szCs w:val="28"/>
                          </w:rPr>
                          <w:t>IMPORTANT</w:t>
                        </w:r>
                        <w:r w:rsidRPr="004003BD">
                          <w:rPr>
                            <w:rFonts w:ascii="Calibri" w:hAnsi="Calibri" w:cs="Calibri"/>
                            <w:b/>
                            <w:color w:val="FFFFFF"/>
                            <w:spacing w:val="13"/>
                            <w:sz w:val="28"/>
                            <w:szCs w:val="28"/>
                          </w:rPr>
                          <w:t xml:space="preserve"> </w:t>
                        </w:r>
                        <w:r w:rsidRPr="004003BD">
                          <w:rPr>
                            <w:rFonts w:ascii="Calibri" w:hAnsi="Calibri" w:cs="Calibri"/>
                            <w:b/>
                            <w:color w:val="FFFFFF"/>
                            <w:spacing w:val="-2"/>
                            <w:w w:val="95"/>
                            <w:sz w:val="28"/>
                            <w:szCs w:val="28"/>
                          </w:rPr>
                          <w:t>SAFEGUARDS</w:t>
                        </w:r>
                      </w:p>
                      <w:p w14:paraId="22313DE7" w14:textId="77777777" w:rsidR="0028297E" w:rsidRDefault="0028297E" w:rsidP="0028297E">
                        <w:pPr>
                          <w:rPr>
                            <w:sz w:val="21"/>
                          </w:rPr>
                        </w:pPr>
                      </w:p>
                    </w:txbxContent>
                  </v:textbox>
                </v:shape>
                <w10:wrap anchorx="margin"/>
              </v:group>
            </w:pict>
          </mc:Fallback>
        </mc:AlternateContent>
      </w:r>
      <w:r w:rsidR="00D45731">
        <w:rPr>
          <w:rFonts w:asciiTheme="minorHAnsi" w:hAnsiTheme="minorHAnsi" w:cstheme="minorHAnsi"/>
          <w:sz w:val="18"/>
          <w:szCs w:val="18"/>
        </w:rPr>
        <w:br/>
      </w:r>
    </w:p>
    <w:p w14:paraId="5901C3D6" w14:textId="29B82CED" w:rsidR="00D45731" w:rsidRPr="00D45731" w:rsidRDefault="00D45731" w:rsidP="0028297E">
      <w:pPr>
        <w:pStyle w:val="Default"/>
        <w:spacing w:after="30"/>
        <w:rPr>
          <w:rFonts w:asciiTheme="minorHAnsi" w:hAnsiTheme="minorHAnsi" w:cstheme="minorHAnsi"/>
          <w:sz w:val="14"/>
          <w:szCs w:val="14"/>
        </w:rPr>
      </w:pPr>
    </w:p>
    <w:p w14:paraId="607E4EC8" w14:textId="085FA9CD" w:rsidR="0028297E" w:rsidRPr="00D45731" w:rsidRDefault="0028297E"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 xml:space="preserve">1. This appliance is not intended for use by persons (including children) with reduced physical, sensory or mental capabilities, or lack of experience and knowledge, unless they have been given supervision or instruction concerning use of the appliance by a person responsible for their safety. </w:t>
      </w:r>
    </w:p>
    <w:p w14:paraId="68A1274B" w14:textId="033F2050" w:rsidR="0028297E" w:rsidRPr="00D45731" w:rsidRDefault="0028297E"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 xml:space="preserve">2. Children should be supervised to ensure that they do not play with the appliance. </w:t>
      </w:r>
    </w:p>
    <w:p w14:paraId="449D7D57" w14:textId="0DAAB000" w:rsidR="0028297E" w:rsidRPr="00D45731" w:rsidRDefault="00D45731"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3</w:t>
      </w:r>
      <w:r w:rsidR="0028297E" w:rsidRPr="00D45731">
        <w:rPr>
          <w:rFonts w:asciiTheme="minorHAnsi" w:hAnsiTheme="minorHAnsi" w:cstheme="minorHAnsi"/>
          <w:sz w:val="14"/>
          <w:szCs w:val="14"/>
        </w:rPr>
        <w:t xml:space="preserve">. This appliance is intended to be used in household and similar applications such as: </w:t>
      </w:r>
    </w:p>
    <w:p w14:paraId="68DE3AD6" w14:textId="55332BAC" w:rsidR="0028297E" w:rsidRPr="00D45731" w:rsidRDefault="0028297E"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 xml:space="preserve">- Staff kitchen areas in shops, offices, and other working environments; </w:t>
      </w:r>
    </w:p>
    <w:p w14:paraId="3084017B" w14:textId="659BFFAF" w:rsidR="0028297E" w:rsidRPr="00D45731" w:rsidRDefault="0028297E"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 xml:space="preserve">- Farm houses; </w:t>
      </w:r>
    </w:p>
    <w:p w14:paraId="53398813" w14:textId="653E6A8B" w:rsidR="0028297E" w:rsidRPr="00D45731" w:rsidRDefault="0028297E"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 xml:space="preserve">- By clients in hotels, motels and other residential type environments; </w:t>
      </w:r>
    </w:p>
    <w:p w14:paraId="61262A2D" w14:textId="3CC1DFE2" w:rsidR="0028297E" w:rsidRPr="00D45731" w:rsidRDefault="0028297E"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 xml:space="preserve">- Bed and breakfast type environments. </w:t>
      </w:r>
    </w:p>
    <w:p w14:paraId="102CE20F" w14:textId="63DA279B" w:rsidR="0028297E" w:rsidRPr="00D45731" w:rsidRDefault="00D45731" w:rsidP="0028297E">
      <w:pPr>
        <w:pStyle w:val="Default"/>
        <w:spacing w:after="30"/>
        <w:rPr>
          <w:rFonts w:asciiTheme="minorHAnsi" w:hAnsiTheme="minorHAnsi" w:cstheme="minorHAnsi"/>
          <w:sz w:val="14"/>
          <w:szCs w:val="14"/>
        </w:rPr>
      </w:pPr>
      <w:r w:rsidRPr="00D45731">
        <w:rPr>
          <w:rFonts w:asciiTheme="minorHAnsi" w:hAnsiTheme="minorHAnsi" w:cstheme="minorHAnsi"/>
          <w:sz w:val="14"/>
          <w:szCs w:val="14"/>
        </w:rPr>
        <w:t>4</w:t>
      </w:r>
      <w:r w:rsidR="0028297E" w:rsidRPr="00D45731">
        <w:rPr>
          <w:rFonts w:asciiTheme="minorHAnsi" w:hAnsiTheme="minorHAnsi" w:cstheme="minorHAnsi"/>
          <w:sz w:val="14"/>
          <w:szCs w:val="14"/>
        </w:rPr>
        <w:t xml:space="preserve">. The appliance must not be immersed in water or any other liquids. </w:t>
      </w:r>
    </w:p>
    <w:p w14:paraId="12777D9A" w14:textId="77777777" w:rsidR="004003BD" w:rsidRDefault="00D45731" w:rsidP="00D45731">
      <w:pPr>
        <w:pStyle w:val="Default"/>
        <w:rPr>
          <w:rFonts w:asciiTheme="minorHAnsi" w:hAnsiTheme="minorHAnsi" w:cstheme="minorHAnsi"/>
          <w:b/>
          <w:bCs/>
          <w:color w:val="E02030"/>
          <w:spacing w:val="-6"/>
          <w:sz w:val="14"/>
          <w:szCs w:val="14"/>
        </w:rPr>
      </w:pPr>
      <w:r w:rsidRPr="00D45731">
        <w:rPr>
          <w:rFonts w:asciiTheme="minorHAnsi" w:hAnsiTheme="minorHAnsi" w:cstheme="minorHAnsi"/>
          <w:sz w:val="14"/>
          <w:szCs w:val="14"/>
        </w:rPr>
        <w:t>5</w:t>
      </w:r>
      <w:r w:rsidR="0028297E" w:rsidRPr="00D45731">
        <w:rPr>
          <w:rFonts w:asciiTheme="minorHAnsi" w:hAnsiTheme="minorHAnsi" w:cstheme="minorHAnsi"/>
          <w:sz w:val="14"/>
          <w:szCs w:val="14"/>
        </w:rPr>
        <w:t xml:space="preserve">. Caution: Hot Surface. </w:t>
      </w:r>
      <w:r>
        <w:rPr>
          <w:rFonts w:asciiTheme="minorHAnsi" w:hAnsiTheme="minorHAnsi" w:cstheme="minorHAnsi"/>
          <w:sz w:val="14"/>
          <w:szCs w:val="14"/>
        </w:rPr>
        <w:br/>
      </w:r>
    </w:p>
    <w:p w14:paraId="42BA5A25" w14:textId="77777777" w:rsidR="004003BD" w:rsidRDefault="004003BD" w:rsidP="00D45731">
      <w:pPr>
        <w:pStyle w:val="Default"/>
        <w:rPr>
          <w:rFonts w:asciiTheme="minorHAnsi" w:hAnsiTheme="minorHAnsi" w:cstheme="minorHAnsi"/>
          <w:b/>
          <w:bCs/>
          <w:color w:val="E02030"/>
          <w:spacing w:val="-6"/>
          <w:sz w:val="14"/>
          <w:szCs w:val="14"/>
        </w:rPr>
      </w:pPr>
    </w:p>
    <w:p w14:paraId="4AFFB165" w14:textId="77777777" w:rsidR="004003BD" w:rsidRDefault="004003BD" w:rsidP="00D45731">
      <w:pPr>
        <w:pStyle w:val="Default"/>
        <w:rPr>
          <w:rFonts w:asciiTheme="minorHAnsi" w:hAnsiTheme="minorHAnsi" w:cstheme="minorHAnsi"/>
          <w:b/>
          <w:bCs/>
          <w:color w:val="E02030"/>
          <w:spacing w:val="-6"/>
          <w:sz w:val="14"/>
          <w:szCs w:val="14"/>
        </w:rPr>
      </w:pPr>
    </w:p>
    <w:p w14:paraId="18A5F6CA" w14:textId="02211A6E" w:rsidR="00275655" w:rsidRPr="00D45731" w:rsidRDefault="002512A1" w:rsidP="00D45731">
      <w:pPr>
        <w:pStyle w:val="Default"/>
        <w:rPr>
          <w:rFonts w:asciiTheme="minorHAnsi" w:hAnsiTheme="minorHAnsi" w:cstheme="minorHAnsi"/>
          <w:sz w:val="14"/>
          <w:szCs w:val="14"/>
        </w:rPr>
      </w:pPr>
      <w:r w:rsidRPr="00D45731">
        <w:rPr>
          <w:rFonts w:asciiTheme="minorHAnsi" w:hAnsiTheme="minorHAnsi" w:cstheme="minorHAnsi"/>
          <w:b/>
          <w:bCs/>
          <w:color w:val="E02030"/>
          <w:spacing w:val="-6"/>
          <w:sz w:val="14"/>
          <w:szCs w:val="14"/>
        </w:rPr>
        <w:br/>
      </w:r>
      <w:r w:rsidR="00275655" w:rsidRPr="00A439C6">
        <w:rPr>
          <w:rFonts w:asciiTheme="minorHAnsi" w:hAnsiTheme="minorHAnsi" w:cstheme="minorHAnsi"/>
          <w:b/>
          <w:bCs/>
          <w:color w:val="000000" w:themeColor="text1"/>
          <w:spacing w:val="-6"/>
          <w:sz w:val="14"/>
          <w:szCs w:val="14"/>
          <w:u w:val="single"/>
        </w:rPr>
        <w:t>1.Product features:</w:t>
      </w:r>
      <w:r w:rsidR="00D45731">
        <w:rPr>
          <w:rFonts w:asciiTheme="minorHAnsi" w:hAnsiTheme="minorHAnsi" w:cstheme="minorHAnsi"/>
          <w:b/>
          <w:bCs/>
          <w:color w:val="E02030"/>
          <w:spacing w:val="-6"/>
          <w:sz w:val="14"/>
          <w:szCs w:val="14"/>
        </w:rPr>
        <w:br/>
      </w:r>
      <w:r w:rsidR="00275655" w:rsidRPr="00D45731">
        <w:rPr>
          <w:rFonts w:asciiTheme="minorHAnsi" w:hAnsiTheme="minorHAnsi" w:cstheme="minorHAnsi"/>
          <w:b/>
          <w:bCs/>
          <w:spacing w:val="-3"/>
          <w:sz w:val="14"/>
          <w:szCs w:val="14"/>
        </w:rPr>
        <w:t>Aluminum alloy shell, surface brushed and oxidized treatment, never</w:t>
      </w:r>
      <w:r w:rsidR="00275655" w:rsidRPr="00D45731">
        <w:rPr>
          <w:rFonts w:asciiTheme="minorHAnsi" w:hAnsiTheme="minorHAnsi" w:cstheme="minorHAnsi"/>
          <w:b/>
          <w:bCs/>
          <w:spacing w:val="4"/>
          <w:sz w:val="14"/>
          <w:szCs w:val="14"/>
        </w:rPr>
        <w:t xml:space="preserve"> </w:t>
      </w:r>
      <w:r w:rsidR="00275655" w:rsidRPr="00D45731">
        <w:rPr>
          <w:rFonts w:asciiTheme="minorHAnsi" w:hAnsiTheme="minorHAnsi" w:cstheme="minorHAnsi"/>
          <w:b/>
          <w:bCs/>
          <w:spacing w:val="-3"/>
          <w:sz w:val="14"/>
          <w:szCs w:val="14"/>
        </w:rPr>
        <w:t>fade, beau</w:t>
      </w:r>
      <w:r w:rsidR="00275655" w:rsidRPr="00D45731">
        <w:rPr>
          <w:rFonts w:asciiTheme="minorHAnsi" w:hAnsiTheme="minorHAnsi" w:cstheme="minorHAnsi"/>
          <w:b/>
          <w:bCs/>
          <w:spacing w:val="-4"/>
          <w:sz w:val="14"/>
          <w:szCs w:val="14"/>
        </w:rPr>
        <w:t>tiful</w:t>
      </w:r>
      <w:r w:rsidR="00275655" w:rsidRPr="00D45731">
        <w:rPr>
          <w:rFonts w:asciiTheme="minorHAnsi" w:hAnsiTheme="minorHAnsi" w:cstheme="minorHAnsi"/>
          <w:b/>
          <w:bCs/>
          <w:spacing w:val="7"/>
          <w:sz w:val="14"/>
          <w:szCs w:val="14"/>
        </w:rPr>
        <w:t xml:space="preserve"> </w:t>
      </w:r>
      <w:r w:rsidR="00275655" w:rsidRPr="00D45731">
        <w:rPr>
          <w:rFonts w:asciiTheme="minorHAnsi" w:hAnsiTheme="minorHAnsi" w:cstheme="minorHAnsi"/>
          <w:b/>
          <w:bCs/>
          <w:spacing w:val="-4"/>
          <w:sz w:val="14"/>
          <w:szCs w:val="14"/>
        </w:rPr>
        <w:t>and</w:t>
      </w:r>
      <w:r w:rsidR="00275655" w:rsidRPr="00D45731">
        <w:rPr>
          <w:rFonts w:asciiTheme="minorHAnsi" w:hAnsiTheme="minorHAnsi" w:cstheme="minorHAnsi"/>
          <w:b/>
          <w:bCs/>
          <w:sz w:val="14"/>
          <w:szCs w:val="14"/>
        </w:rPr>
        <w:t xml:space="preserve"> </w:t>
      </w:r>
      <w:r w:rsidR="00275655" w:rsidRPr="00D45731">
        <w:rPr>
          <w:rFonts w:asciiTheme="minorHAnsi" w:hAnsiTheme="minorHAnsi" w:cstheme="minorHAnsi"/>
          <w:b/>
          <w:bCs/>
          <w:spacing w:val="-5"/>
          <w:sz w:val="14"/>
          <w:szCs w:val="14"/>
        </w:rPr>
        <w:t>more durable.</w:t>
      </w:r>
    </w:p>
    <w:p w14:paraId="6B89EF0A" w14:textId="77777777" w:rsidR="001475D0" w:rsidRDefault="00275655" w:rsidP="001475D0">
      <w:pPr>
        <w:spacing w:before="67" w:line="198" w:lineRule="auto"/>
        <w:jc w:val="both"/>
        <w:rPr>
          <w:sz w:val="14"/>
          <w:szCs w:val="14"/>
        </w:rPr>
      </w:pPr>
      <w:r w:rsidRPr="00D45731">
        <w:rPr>
          <w:rFonts w:cstheme="minorHAnsi"/>
          <w:sz w:val="14"/>
          <w:szCs w:val="14"/>
        </w:rPr>
        <w:t>1.</w:t>
      </w:r>
      <w:r w:rsidR="001475D0" w:rsidRPr="001475D0">
        <w:t xml:space="preserve"> </w:t>
      </w:r>
      <w:r w:rsidR="001475D0" w:rsidRPr="001475D0">
        <w:rPr>
          <w:sz w:val="14"/>
          <w:szCs w:val="14"/>
        </w:rPr>
        <w:t xml:space="preserve">Make sure the switch knob is in the </w:t>
      </w:r>
      <w:r w:rsidR="001475D0" w:rsidRPr="001475D0">
        <w:rPr>
          <w:rStyle w:val="Strong"/>
          <w:sz w:val="14"/>
          <w:szCs w:val="14"/>
        </w:rPr>
        <w:t>"OFF"</w:t>
      </w:r>
      <w:r w:rsidR="001475D0" w:rsidRPr="001475D0">
        <w:rPr>
          <w:sz w:val="14"/>
          <w:szCs w:val="14"/>
        </w:rPr>
        <w:t xml:space="preserve"> position (Figure 1). The cylinder cannot be installed if the knob is not fully closed. Open the side cover and check the air head for any foreign objects (e.g., vegetable residue or other debris). If present, clean with a dry cloth (Figure 2) Insert the gas cylinder, aligning its mouth with the gas inlet. Then close the side</w:t>
      </w:r>
      <w:r w:rsidR="001475D0">
        <w:rPr>
          <w:sz w:val="14"/>
          <w:szCs w:val="14"/>
        </w:rPr>
        <w:t xml:space="preserve"> </w:t>
      </w:r>
      <w:r w:rsidR="001475D0" w:rsidRPr="001475D0">
        <w:rPr>
          <w:sz w:val="14"/>
          <w:szCs w:val="14"/>
        </w:rPr>
        <w:t>cover securely.</w:t>
      </w:r>
    </w:p>
    <w:p w14:paraId="61A8A820" w14:textId="7A560715" w:rsidR="001475D0" w:rsidRPr="001475D0" w:rsidRDefault="007E60DA" w:rsidP="001475D0">
      <w:pPr>
        <w:spacing w:before="67" w:line="198" w:lineRule="auto"/>
        <w:jc w:val="both"/>
        <w:rPr>
          <w:rFonts w:cstheme="minorHAnsi"/>
          <w:spacing w:val="-1"/>
          <w:sz w:val="14"/>
          <w:szCs w:val="14"/>
        </w:rPr>
      </w:pPr>
      <w:r w:rsidRPr="00D45731">
        <w:rPr>
          <w:rFonts w:cstheme="minorHAnsi"/>
          <w:sz w:val="14"/>
          <w:szCs w:val="14"/>
        </w:rPr>
        <w:t>2.</w:t>
      </w:r>
      <w:r w:rsidR="001475D0" w:rsidRPr="001475D0">
        <w:t xml:space="preserve"> </w:t>
      </w:r>
      <w:r w:rsidR="001475D0" w:rsidRPr="001475D0">
        <w:rPr>
          <w:sz w:val="14"/>
          <w:szCs w:val="14"/>
        </w:rPr>
        <w:t xml:space="preserve">Ignition: Rotate the switch counterclockwise until you hear a “pop” sound — this indicates ignition (Figure 4). If it does not ignite on the first attempt, repeat the ignition process. </w:t>
      </w:r>
      <w:r w:rsidR="001475D0" w:rsidRPr="001475D0">
        <w:rPr>
          <w:b/>
          <w:bCs/>
          <w:sz w:val="14"/>
          <w:szCs w:val="14"/>
        </w:rPr>
        <w:t>Note:</w:t>
      </w:r>
      <w:r w:rsidR="001475D0" w:rsidRPr="001475D0">
        <w:rPr>
          <w:sz w:val="14"/>
          <w:szCs w:val="14"/>
        </w:rPr>
        <w:t xml:space="preserve"> Keep your head and face away from the stove at all times. If the stove fails to ignite after three or four attempts, stop and check the cause before using. Refer to the </w:t>
      </w:r>
      <w:r w:rsidR="001475D0" w:rsidRPr="001475D0">
        <w:rPr>
          <w:i/>
          <w:iCs/>
          <w:sz w:val="14"/>
          <w:szCs w:val="14"/>
        </w:rPr>
        <w:t>Product Failure and Abnormality</w:t>
      </w:r>
      <w:r w:rsidR="001475D0" w:rsidRPr="001475D0">
        <w:rPr>
          <w:sz w:val="14"/>
          <w:szCs w:val="14"/>
        </w:rPr>
        <w:t xml:space="preserve"> section for troubleshooting.</w:t>
      </w:r>
    </w:p>
    <w:p w14:paraId="02C91641" w14:textId="1108FF5F" w:rsidR="007D5B1F" w:rsidRPr="001475D0" w:rsidRDefault="001475D0" w:rsidP="001475D0">
      <w:pPr>
        <w:spacing w:line="240" w:lineRule="auto"/>
        <w:jc w:val="both"/>
        <w:rPr>
          <w:sz w:val="14"/>
          <w:szCs w:val="14"/>
        </w:rPr>
      </w:pPr>
      <w:r w:rsidRPr="00D45731">
        <w:rPr>
          <w:rFonts w:cstheme="minorHAnsi"/>
          <w:noProof/>
          <w:position w:val="-41"/>
          <w:sz w:val="14"/>
          <w:szCs w:val="14"/>
        </w:rPr>
        <w:drawing>
          <wp:anchor distT="0" distB="0" distL="114300" distR="114300" simplePos="0" relativeHeight="251689472" behindDoc="0" locked="0" layoutInCell="1" allowOverlap="1" wp14:anchorId="28A312A1" wp14:editId="17AC6171">
            <wp:simplePos x="0" y="0"/>
            <wp:positionH relativeFrom="column">
              <wp:posOffset>1528151</wp:posOffset>
            </wp:positionH>
            <wp:positionV relativeFrom="paragraph">
              <wp:posOffset>236661</wp:posOffset>
            </wp:positionV>
            <wp:extent cx="672575" cy="634791"/>
            <wp:effectExtent l="0" t="0" r="635" b="635"/>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2575" cy="634791"/>
                    </a:xfrm>
                    <a:prstGeom prst="rect">
                      <a:avLst/>
                    </a:prstGeom>
                  </pic:spPr>
                </pic:pic>
              </a:graphicData>
            </a:graphic>
            <wp14:sizeRelH relativeFrom="page">
              <wp14:pctWidth>0</wp14:pctWidth>
            </wp14:sizeRelH>
            <wp14:sizeRelV relativeFrom="page">
              <wp14:pctHeight>0</wp14:pctHeight>
            </wp14:sizeRelV>
          </wp:anchor>
        </w:drawing>
      </w:r>
      <w:r w:rsidR="007E60DA" w:rsidRPr="00D45731">
        <w:rPr>
          <w:rFonts w:cstheme="minorHAnsi"/>
          <w:sz w:val="14"/>
          <w:szCs w:val="14"/>
        </w:rPr>
        <w:t>3</w:t>
      </w:r>
      <w:r w:rsidR="007E60DA" w:rsidRPr="001475D0">
        <w:rPr>
          <w:sz w:val="14"/>
          <w:szCs w:val="14"/>
        </w:rPr>
        <w:t>.</w:t>
      </w:r>
      <w:r w:rsidR="00F01F72" w:rsidRPr="001475D0">
        <w:rPr>
          <w:sz w:val="14"/>
          <w:szCs w:val="14"/>
        </w:rPr>
        <w:t>Terminate: Rotate</w:t>
      </w:r>
      <w:r w:rsidRPr="001475D0">
        <w:rPr>
          <w:sz w:val="14"/>
          <w:szCs w:val="14"/>
        </w:rPr>
        <w:t xml:space="preserve"> the switch clockwise to the “OFF” position (Figure 1). Open the side cover, remove the gas cylinder, then close the side cover. Store the gas cylinder and stove separately.</w:t>
      </w:r>
      <w:r w:rsidR="007D5B1F" w:rsidRPr="001475D0">
        <w:rPr>
          <w:sz w:val="14"/>
          <w:szCs w:val="14"/>
        </w:rPr>
        <w:t xml:space="preserve"> </w:t>
      </w:r>
      <w:r w:rsidR="007D5B1F" w:rsidRPr="001475D0">
        <w:rPr>
          <w:color w:val="EE0000"/>
          <w:sz w:val="14"/>
          <w:szCs w:val="14"/>
        </w:rPr>
        <w:t>Figure 4</w:t>
      </w:r>
    </w:p>
    <w:p w14:paraId="6446B6CE" w14:textId="77777777" w:rsidR="00D45731" w:rsidRDefault="00D45731" w:rsidP="007D5B1F">
      <w:pPr>
        <w:pStyle w:val="TableText"/>
        <w:spacing w:before="63" w:line="212" w:lineRule="auto"/>
        <w:ind w:left="120"/>
        <w:rPr>
          <w:rFonts w:asciiTheme="minorHAnsi" w:hAnsiTheme="minorHAnsi" w:cstheme="minorHAnsi"/>
          <w:b/>
          <w:bCs/>
          <w:color w:val="E03030"/>
          <w:spacing w:val="-3"/>
          <w:sz w:val="14"/>
          <w:szCs w:val="14"/>
        </w:rPr>
      </w:pPr>
    </w:p>
    <w:p w14:paraId="7363AE3A" w14:textId="77777777" w:rsidR="00D45731" w:rsidRDefault="00D45731" w:rsidP="007D5B1F">
      <w:pPr>
        <w:pStyle w:val="TableText"/>
        <w:spacing w:before="63" w:line="212" w:lineRule="auto"/>
        <w:ind w:left="120"/>
        <w:rPr>
          <w:rFonts w:asciiTheme="minorHAnsi" w:hAnsiTheme="minorHAnsi" w:cstheme="minorHAnsi"/>
          <w:b/>
          <w:bCs/>
          <w:color w:val="E03030"/>
          <w:spacing w:val="-3"/>
          <w:sz w:val="14"/>
          <w:szCs w:val="14"/>
        </w:rPr>
      </w:pPr>
    </w:p>
    <w:p w14:paraId="2A0CDBCE" w14:textId="77777777" w:rsidR="00D45731" w:rsidRDefault="00D45731" w:rsidP="007D5B1F">
      <w:pPr>
        <w:pStyle w:val="TableText"/>
        <w:spacing w:before="63" w:line="212" w:lineRule="auto"/>
        <w:ind w:left="120"/>
        <w:rPr>
          <w:rFonts w:asciiTheme="minorHAnsi" w:hAnsiTheme="minorHAnsi" w:cstheme="minorHAnsi"/>
          <w:b/>
          <w:bCs/>
          <w:color w:val="E03030"/>
          <w:spacing w:val="-3"/>
          <w:sz w:val="14"/>
          <w:szCs w:val="14"/>
        </w:rPr>
      </w:pPr>
    </w:p>
    <w:p w14:paraId="2FABC680" w14:textId="77777777" w:rsidR="00D45731" w:rsidRDefault="00D45731" w:rsidP="007D5B1F">
      <w:pPr>
        <w:pStyle w:val="TableText"/>
        <w:spacing w:before="63" w:line="212" w:lineRule="auto"/>
        <w:ind w:left="120"/>
        <w:rPr>
          <w:rFonts w:asciiTheme="minorHAnsi" w:hAnsiTheme="minorHAnsi" w:cstheme="minorHAnsi"/>
          <w:b/>
          <w:bCs/>
          <w:color w:val="E03030"/>
          <w:spacing w:val="-3"/>
          <w:sz w:val="14"/>
          <w:szCs w:val="14"/>
        </w:rPr>
      </w:pPr>
    </w:p>
    <w:p w14:paraId="4BC765ED" w14:textId="521FD3CA" w:rsidR="007D5B1F" w:rsidRPr="009E3AAB" w:rsidRDefault="00DC5944" w:rsidP="007D5B1F">
      <w:pPr>
        <w:pStyle w:val="TableText"/>
        <w:spacing w:before="63" w:line="212" w:lineRule="auto"/>
        <w:ind w:left="120"/>
        <w:rPr>
          <w:rFonts w:asciiTheme="minorHAnsi" w:hAnsiTheme="minorHAnsi" w:cstheme="minorHAnsi"/>
          <w:b/>
          <w:bCs/>
          <w:color w:val="000000" w:themeColor="text1"/>
          <w:sz w:val="14"/>
          <w:szCs w:val="14"/>
          <w:u w:val="single"/>
        </w:rPr>
      </w:pPr>
      <w:r w:rsidRPr="009E3AAB">
        <w:rPr>
          <w:rFonts w:asciiTheme="minorHAnsi" w:hAnsiTheme="minorHAnsi" w:cstheme="minorHAnsi"/>
          <w:b/>
          <w:bCs/>
          <w:color w:val="000000" w:themeColor="text1"/>
          <w:spacing w:val="-3"/>
          <w:sz w:val="14"/>
          <w:szCs w:val="14"/>
          <w:u w:val="single"/>
        </w:rPr>
        <w:t>2</w:t>
      </w:r>
      <w:r w:rsidR="007D5B1F" w:rsidRPr="009E3AAB">
        <w:rPr>
          <w:rFonts w:asciiTheme="minorHAnsi" w:hAnsiTheme="minorHAnsi" w:cstheme="minorHAnsi"/>
          <w:b/>
          <w:bCs/>
          <w:color w:val="000000" w:themeColor="text1"/>
          <w:spacing w:val="-3"/>
          <w:sz w:val="14"/>
          <w:szCs w:val="14"/>
          <w:u w:val="single"/>
        </w:rPr>
        <w:t>. Overvoltage Protection:</w:t>
      </w:r>
    </w:p>
    <w:p w14:paraId="58623CE8" w14:textId="1D0EF9DD" w:rsidR="007D5B1F" w:rsidRPr="00D45731" w:rsidRDefault="009E3AAB" w:rsidP="00D45731">
      <w:pPr>
        <w:pStyle w:val="TableText"/>
        <w:spacing w:before="79" w:line="192" w:lineRule="auto"/>
        <w:ind w:left="120"/>
        <w:rPr>
          <w:rFonts w:asciiTheme="minorHAnsi" w:hAnsiTheme="minorHAnsi" w:cstheme="minorHAnsi"/>
          <w:sz w:val="14"/>
          <w:szCs w:val="14"/>
        </w:rPr>
      </w:pPr>
      <w:r w:rsidRPr="009E3AAB">
        <w:rPr>
          <w:rFonts w:asciiTheme="minorHAnsi" w:eastAsiaTheme="minorHAnsi" w:hAnsiTheme="minorHAnsi" w:cstheme="minorBidi"/>
          <w:snapToGrid/>
          <w:color w:val="auto"/>
          <w:sz w:val="14"/>
          <w:szCs w:val="14"/>
        </w:rPr>
        <w:t xml:space="preserve">If the appliance is used improperly, or if the temperature becomes too high and the pressure inside the cylinder exceeds </w:t>
      </w:r>
      <w:r w:rsidRPr="009E3AAB">
        <w:rPr>
          <w:rFonts w:asciiTheme="minorHAnsi" w:eastAsiaTheme="minorHAnsi" w:hAnsiTheme="minorHAnsi" w:cstheme="minorBidi"/>
          <w:b/>
          <w:bCs/>
          <w:snapToGrid/>
          <w:color w:val="auto"/>
          <w:sz w:val="14"/>
          <w:szCs w:val="14"/>
        </w:rPr>
        <w:t>0.45 MPa to 0.7 MPa</w:t>
      </w:r>
      <w:r w:rsidRPr="009E3AAB">
        <w:rPr>
          <w:rFonts w:asciiTheme="minorHAnsi" w:eastAsiaTheme="minorHAnsi" w:hAnsiTheme="minorHAnsi" w:cstheme="minorBidi"/>
          <w:snapToGrid/>
          <w:color w:val="auto"/>
          <w:sz w:val="14"/>
          <w:szCs w:val="14"/>
        </w:rPr>
        <w:t>, the overpressure protection device will automatically activate, ejecting the cylinder and stopping combustion.</w:t>
      </w:r>
      <w:r w:rsidRPr="009E3AAB">
        <w:rPr>
          <w:rFonts w:asciiTheme="minorHAnsi" w:eastAsiaTheme="minorHAnsi" w:hAnsiTheme="minorHAnsi" w:cstheme="minorBidi"/>
          <w:snapToGrid/>
          <w:color w:val="auto"/>
          <w:sz w:val="14"/>
          <w:szCs w:val="14"/>
        </w:rPr>
        <w:br/>
        <w:t xml:space="preserve">To continue using the appliance, remove the cylinder and cool it with cold water. Once the pressure drops below </w:t>
      </w:r>
      <w:r w:rsidRPr="009E3AAB">
        <w:rPr>
          <w:rFonts w:asciiTheme="minorHAnsi" w:eastAsiaTheme="minorHAnsi" w:hAnsiTheme="minorHAnsi" w:cstheme="minorBidi"/>
          <w:b/>
          <w:bCs/>
          <w:snapToGrid/>
          <w:color w:val="auto"/>
          <w:sz w:val="14"/>
          <w:szCs w:val="14"/>
        </w:rPr>
        <w:t>0.4 MPa</w:t>
      </w:r>
      <w:r w:rsidRPr="009E3AAB">
        <w:rPr>
          <w:rFonts w:asciiTheme="minorHAnsi" w:eastAsiaTheme="minorHAnsi" w:hAnsiTheme="minorHAnsi" w:cstheme="minorBidi"/>
          <w:snapToGrid/>
          <w:color w:val="auto"/>
          <w:sz w:val="14"/>
          <w:szCs w:val="14"/>
        </w:rPr>
        <w:t>, reinstall the cylinder. If the pressure remains high, the cylinder will eject again and cannot be installed. You may also replace it with a new cylinder before resuming use.</w:t>
      </w:r>
      <w:r w:rsidR="00D45731" w:rsidRPr="00D45731">
        <w:rPr>
          <w:rFonts w:asciiTheme="minorHAnsi" w:hAnsiTheme="minorHAnsi" w:cstheme="minorHAnsi"/>
          <w:sz w:val="14"/>
          <w:szCs w:val="14"/>
        </w:rPr>
        <w:br/>
      </w:r>
    </w:p>
    <w:p w14:paraId="0C6C4898" w14:textId="574A06CC" w:rsidR="008D66B2" w:rsidRPr="009E3AAB" w:rsidRDefault="008D66B2" w:rsidP="008D66B2">
      <w:pPr>
        <w:pStyle w:val="TableText"/>
        <w:spacing w:before="14"/>
        <w:ind w:left="123"/>
        <w:rPr>
          <w:rFonts w:asciiTheme="minorHAnsi" w:hAnsiTheme="minorHAnsi" w:cstheme="minorHAnsi"/>
          <w:color w:val="000000" w:themeColor="text1"/>
          <w:sz w:val="14"/>
          <w:szCs w:val="14"/>
          <w:u w:val="single"/>
        </w:rPr>
      </w:pPr>
      <w:r w:rsidRPr="009E3AAB">
        <w:rPr>
          <w:rFonts w:asciiTheme="minorHAnsi" w:hAnsiTheme="minorHAnsi" w:cstheme="minorHAnsi"/>
          <w:b/>
          <w:bCs/>
          <w:color w:val="000000" w:themeColor="text1"/>
          <w:spacing w:val="-16"/>
          <w:sz w:val="14"/>
          <w:szCs w:val="14"/>
          <w:u w:val="single"/>
        </w:rPr>
        <w:t xml:space="preserve">3. </w:t>
      </w:r>
      <w:r w:rsidRPr="009E3AAB">
        <w:rPr>
          <w:rFonts w:asciiTheme="minorHAnsi" w:hAnsiTheme="minorHAnsi" w:cstheme="minorHAnsi"/>
          <w:b/>
          <w:bCs/>
          <w:color w:val="000000" w:themeColor="text1"/>
          <w:spacing w:val="-3"/>
          <w:sz w:val="14"/>
          <w:szCs w:val="14"/>
          <w:u w:val="single"/>
        </w:rPr>
        <w:t>Precautions:</w:t>
      </w:r>
    </w:p>
    <w:p w14:paraId="3129B0C8" w14:textId="49D92BA9" w:rsidR="008D66B2" w:rsidRPr="009E3AAB" w:rsidRDefault="008D66B2" w:rsidP="008D66B2">
      <w:pPr>
        <w:pStyle w:val="TableText"/>
        <w:spacing w:before="113" w:line="192" w:lineRule="auto"/>
        <w:ind w:left="120"/>
        <w:rPr>
          <w:rFonts w:asciiTheme="minorHAnsi" w:eastAsiaTheme="minorHAnsi" w:hAnsiTheme="minorHAnsi" w:cstheme="minorBidi"/>
          <w:snapToGrid/>
          <w:color w:val="auto"/>
          <w:sz w:val="14"/>
          <w:szCs w:val="14"/>
        </w:rPr>
      </w:pPr>
      <w:r w:rsidRPr="00D45731">
        <w:rPr>
          <w:rFonts w:asciiTheme="minorHAnsi" w:hAnsiTheme="minorHAnsi" w:cstheme="minorHAnsi"/>
          <w:spacing w:val="-1"/>
          <w:sz w:val="14"/>
          <w:szCs w:val="14"/>
        </w:rPr>
        <w:t>1.</w:t>
      </w:r>
      <w:r w:rsidR="009E3AAB" w:rsidRPr="009E3AAB">
        <w:t xml:space="preserve"> </w:t>
      </w:r>
      <w:r w:rsidR="009E3AAB" w:rsidRPr="009E3AAB">
        <w:rPr>
          <w:rFonts w:asciiTheme="minorHAnsi" w:eastAsiaTheme="minorHAnsi" w:hAnsiTheme="minorHAnsi" w:cstheme="minorBidi"/>
          <w:b/>
          <w:bCs/>
          <w:snapToGrid/>
          <w:color w:val="auto"/>
          <w:sz w:val="14"/>
          <w:szCs w:val="14"/>
        </w:rPr>
        <w:t>Keep away from children</w:t>
      </w:r>
      <w:r w:rsidR="009E3AAB" w:rsidRPr="009E3AAB">
        <w:rPr>
          <w:rFonts w:asciiTheme="minorHAnsi" w:eastAsiaTheme="minorHAnsi" w:hAnsiTheme="minorHAnsi" w:cstheme="minorBidi"/>
          <w:snapToGrid/>
          <w:color w:val="auto"/>
          <w:sz w:val="14"/>
          <w:szCs w:val="14"/>
        </w:rPr>
        <w:t xml:space="preserve"> – Do not allow children to touch or play with the stove.</w:t>
      </w:r>
    </w:p>
    <w:p w14:paraId="276FC006" w14:textId="5612E5DA" w:rsidR="008D66B2" w:rsidRPr="009E3AAB" w:rsidRDefault="008D66B2" w:rsidP="008D66B2">
      <w:pPr>
        <w:pStyle w:val="TableText"/>
        <w:spacing w:before="54" w:line="236" w:lineRule="auto"/>
        <w:ind w:left="120" w:right="573"/>
        <w:rPr>
          <w:rFonts w:asciiTheme="minorHAnsi" w:eastAsiaTheme="minorHAnsi" w:hAnsiTheme="minorHAnsi" w:cstheme="minorBidi"/>
          <w:snapToGrid/>
          <w:color w:val="auto"/>
          <w:sz w:val="14"/>
          <w:szCs w:val="14"/>
        </w:rPr>
      </w:pPr>
      <w:r w:rsidRPr="009E3AAB">
        <w:rPr>
          <w:rFonts w:asciiTheme="minorHAnsi" w:eastAsiaTheme="minorHAnsi" w:hAnsiTheme="minorHAnsi" w:cstheme="minorBidi"/>
          <w:snapToGrid/>
          <w:color w:val="auto"/>
          <w:sz w:val="14"/>
          <w:szCs w:val="14"/>
        </w:rPr>
        <w:t>2.</w:t>
      </w:r>
      <w:r w:rsidR="009E3AAB" w:rsidRPr="009E3AAB">
        <w:rPr>
          <w:rFonts w:asciiTheme="minorHAnsi" w:eastAsiaTheme="minorHAnsi" w:hAnsiTheme="minorHAnsi" w:cstheme="minorBidi"/>
          <w:snapToGrid/>
          <w:color w:val="auto"/>
          <w:sz w:val="14"/>
          <w:szCs w:val="14"/>
        </w:rPr>
        <w:t xml:space="preserve"> </w:t>
      </w:r>
      <w:r w:rsidR="009E3AAB" w:rsidRPr="009E3AAB">
        <w:rPr>
          <w:rFonts w:asciiTheme="minorHAnsi" w:eastAsiaTheme="minorHAnsi" w:hAnsiTheme="minorHAnsi" w:cstheme="minorBidi"/>
          <w:b/>
          <w:bCs/>
          <w:snapToGrid/>
          <w:color w:val="auto"/>
          <w:sz w:val="14"/>
          <w:szCs w:val="14"/>
        </w:rPr>
        <w:t>Safe distance from flammables</w:t>
      </w:r>
      <w:r w:rsidR="009E3AAB" w:rsidRPr="009E3AAB">
        <w:rPr>
          <w:rFonts w:asciiTheme="minorHAnsi" w:eastAsiaTheme="minorHAnsi" w:hAnsiTheme="minorHAnsi" w:cstheme="minorBidi"/>
          <w:snapToGrid/>
          <w:color w:val="auto"/>
          <w:sz w:val="14"/>
          <w:szCs w:val="14"/>
        </w:rPr>
        <w:t xml:space="preserve"> – Keep flammable and explosive materials at least </w:t>
      </w:r>
      <w:r w:rsidR="009E3AAB" w:rsidRPr="009E3AAB">
        <w:rPr>
          <w:rFonts w:asciiTheme="minorHAnsi" w:eastAsiaTheme="minorHAnsi" w:hAnsiTheme="minorHAnsi" w:cstheme="minorBidi"/>
          <w:b/>
          <w:bCs/>
          <w:snapToGrid/>
          <w:color w:val="auto"/>
          <w:sz w:val="14"/>
          <w:szCs w:val="14"/>
        </w:rPr>
        <w:t>30 cm</w:t>
      </w:r>
      <w:r w:rsidR="009E3AAB" w:rsidRPr="009E3AAB">
        <w:rPr>
          <w:rFonts w:asciiTheme="minorHAnsi" w:eastAsiaTheme="minorHAnsi" w:hAnsiTheme="minorHAnsi" w:cstheme="minorBidi"/>
          <w:snapToGrid/>
          <w:color w:val="auto"/>
          <w:sz w:val="14"/>
          <w:szCs w:val="14"/>
        </w:rPr>
        <w:t xml:space="preserve"> away from the stove while it is operating.</w:t>
      </w:r>
    </w:p>
    <w:p w14:paraId="05267815" w14:textId="3274631C" w:rsidR="008D66B2" w:rsidRPr="009E3AAB" w:rsidRDefault="008D66B2" w:rsidP="008D66B2">
      <w:pPr>
        <w:pStyle w:val="TableText"/>
        <w:spacing w:before="36" w:line="231" w:lineRule="auto"/>
        <w:ind w:left="120" w:right="952"/>
        <w:rPr>
          <w:rFonts w:asciiTheme="minorHAnsi" w:eastAsiaTheme="minorHAnsi" w:hAnsiTheme="minorHAnsi" w:cstheme="minorBidi"/>
          <w:snapToGrid/>
          <w:color w:val="auto"/>
          <w:sz w:val="14"/>
          <w:szCs w:val="14"/>
        </w:rPr>
      </w:pPr>
      <w:r w:rsidRPr="00D45731">
        <w:rPr>
          <w:rFonts w:asciiTheme="minorHAnsi" w:hAnsiTheme="minorHAnsi" w:cstheme="minorHAnsi"/>
          <w:sz w:val="14"/>
          <w:szCs w:val="14"/>
        </w:rPr>
        <w:t>3.</w:t>
      </w:r>
      <w:r w:rsidR="009E3AAB" w:rsidRPr="009E3AAB">
        <w:t xml:space="preserve"> </w:t>
      </w:r>
      <w:r w:rsidR="009E3AAB" w:rsidRPr="009E3AAB">
        <w:rPr>
          <w:rFonts w:asciiTheme="minorHAnsi" w:eastAsiaTheme="minorHAnsi" w:hAnsiTheme="minorHAnsi" w:cstheme="minorBidi"/>
          <w:b/>
          <w:bCs/>
          <w:snapToGrid/>
          <w:color w:val="auto"/>
          <w:sz w:val="14"/>
          <w:szCs w:val="14"/>
        </w:rPr>
        <w:t>Avoid overfilling cookware –</w:t>
      </w:r>
      <w:r w:rsidR="009E3AAB" w:rsidRPr="009E3AAB">
        <w:rPr>
          <w:sz w:val="14"/>
          <w:szCs w:val="14"/>
        </w:rPr>
        <w:t xml:space="preserve"> </w:t>
      </w:r>
      <w:r w:rsidR="009E3AAB" w:rsidRPr="009E3AAB">
        <w:rPr>
          <w:rFonts w:asciiTheme="minorHAnsi" w:eastAsiaTheme="minorHAnsi" w:hAnsiTheme="minorHAnsi" w:cstheme="minorBidi"/>
          <w:snapToGrid/>
          <w:color w:val="auto"/>
          <w:sz w:val="14"/>
          <w:szCs w:val="14"/>
        </w:rPr>
        <w:t>Do not overfill pots or pans to prevent boiling over, which may cause the flame to extinguish or gas to leak.</w:t>
      </w:r>
    </w:p>
    <w:p w14:paraId="4125E964" w14:textId="1B875C8D" w:rsidR="008D66B2" w:rsidRPr="009E3AAB" w:rsidRDefault="008D66B2" w:rsidP="008D66B2">
      <w:pPr>
        <w:pStyle w:val="TableText"/>
        <w:spacing w:before="63" w:line="192" w:lineRule="auto"/>
        <w:ind w:left="120"/>
        <w:rPr>
          <w:rFonts w:asciiTheme="minorHAnsi" w:eastAsiaTheme="minorHAnsi" w:hAnsiTheme="minorHAnsi" w:cstheme="minorBidi"/>
          <w:snapToGrid/>
          <w:color w:val="auto"/>
          <w:sz w:val="14"/>
          <w:szCs w:val="14"/>
        </w:rPr>
      </w:pPr>
      <w:r w:rsidRPr="009E3AAB">
        <w:rPr>
          <w:rFonts w:asciiTheme="minorHAnsi" w:hAnsiTheme="minorHAnsi" w:cstheme="minorHAnsi"/>
          <w:sz w:val="14"/>
          <w:szCs w:val="14"/>
        </w:rPr>
        <w:t>4.</w:t>
      </w:r>
      <w:r w:rsidR="009E3AAB" w:rsidRPr="009E3AAB">
        <w:rPr>
          <w:sz w:val="14"/>
          <w:szCs w:val="14"/>
        </w:rPr>
        <w:t xml:space="preserve"> </w:t>
      </w:r>
      <w:r w:rsidR="009E3AAB" w:rsidRPr="009E3AAB">
        <w:rPr>
          <w:rFonts w:asciiTheme="minorHAnsi" w:eastAsiaTheme="minorHAnsi" w:hAnsiTheme="minorHAnsi" w:cstheme="minorBidi"/>
          <w:b/>
          <w:bCs/>
          <w:snapToGrid/>
          <w:color w:val="auto"/>
          <w:sz w:val="14"/>
          <w:szCs w:val="14"/>
        </w:rPr>
        <w:t>Prevent burns –</w:t>
      </w:r>
      <w:r w:rsidR="009E3AAB" w:rsidRPr="009E3AAB">
        <w:rPr>
          <w:sz w:val="14"/>
          <w:szCs w:val="14"/>
        </w:rPr>
        <w:t xml:space="preserve"> </w:t>
      </w:r>
      <w:r w:rsidR="009E3AAB" w:rsidRPr="009E3AAB">
        <w:rPr>
          <w:rFonts w:asciiTheme="minorHAnsi" w:eastAsiaTheme="minorHAnsi" w:hAnsiTheme="minorHAnsi" w:cstheme="minorBidi"/>
          <w:snapToGrid/>
          <w:color w:val="auto"/>
          <w:sz w:val="14"/>
          <w:szCs w:val="14"/>
        </w:rPr>
        <w:t>Do not touch the stove frame or burner during or immediately after use, as they remain hot. Wait until the stove has cooled completely before cleaning, storing, or handling.</w:t>
      </w:r>
    </w:p>
    <w:p w14:paraId="66776E34" w14:textId="72E4A54B" w:rsidR="008D66B2" w:rsidRPr="009E3AAB" w:rsidRDefault="008D66B2" w:rsidP="008D66B2">
      <w:pPr>
        <w:pStyle w:val="TableText"/>
        <w:spacing w:before="44" w:line="231" w:lineRule="auto"/>
        <w:ind w:left="120" w:right="353"/>
        <w:rPr>
          <w:rFonts w:asciiTheme="minorHAnsi" w:eastAsiaTheme="minorHAnsi" w:hAnsiTheme="minorHAnsi" w:cstheme="minorBidi"/>
          <w:snapToGrid/>
          <w:color w:val="auto"/>
          <w:sz w:val="14"/>
          <w:szCs w:val="14"/>
        </w:rPr>
      </w:pPr>
      <w:r w:rsidRPr="009E3AAB">
        <w:rPr>
          <w:rFonts w:asciiTheme="minorHAnsi" w:hAnsiTheme="minorHAnsi" w:cstheme="minorHAnsi"/>
          <w:spacing w:val="-1"/>
          <w:sz w:val="14"/>
          <w:szCs w:val="14"/>
        </w:rPr>
        <w:t>5.</w:t>
      </w:r>
      <w:r w:rsidR="009E3AAB" w:rsidRPr="009E3AAB">
        <w:rPr>
          <w:sz w:val="14"/>
          <w:szCs w:val="14"/>
        </w:rPr>
        <w:t xml:space="preserve"> </w:t>
      </w:r>
      <w:r w:rsidR="009E3AAB" w:rsidRPr="009E3AAB">
        <w:rPr>
          <w:rFonts w:asciiTheme="minorHAnsi" w:eastAsiaTheme="minorHAnsi" w:hAnsiTheme="minorHAnsi" w:cstheme="minorBidi"/>
          <w:b/>
          <w:bCs/>
          <w:snapToGrid/>
          <w:color w:val="auto"/>
          <w:sz w:val="14"/>
          <w:szCs w:val="14"/>
        </w:rPr>
        <w:t>Proper storage –</w:t>
      </w:r>
      <w:r w:rsidR="009E3AAB" w:rsidRPr="009E3AAB">
        <w:rPr>
          <w:sz w:val="14"/>
          <w:szCs w:val="14"/>
        </w:rPr>
        <w:t xml:space="preserve"> </w:t>
      </w:r>
      <w:r w:rsidR="009E3AAB" w:rsidRPr="009E3AAB">
        <w:rPr>
          <w:rFonts w:asciiTheme="minorHAnsi" w:eastAsiaTheme="minorHAnsi" w:hAnsiTheme="minorHAnsi" w:cstheme="minorBidi"/>
          <w:snapToGrid/>
          <w:color w:val="auto"/>
          <w:sz w:val="14"/>
          <w:szCs w:val="14"/>
        </w:rPr>
        <w:t>Remove the gas cylinder before storing the stove. Store the cylinder separately in a safe place, out of children’s reach.</w:t>
      </w:r>
    </w:p>
    <w:p w14:paraId="253B6637" w14:textId="364AE105" w:rsidR="007E60DA" w:rsidRPr="009E3AAB" w:rsidRDefault="008D66B2" w:rsidP="008D66B2">
      <w:pPr>
        <w:pStyle w:val="TableText"/>
        <w:spacing w:before="63" w:line="192" w:lineRule="auto"/>
        <w:ind w:left="120"/>
        <w:rPr>
          <w:rFonts w:asciiTheme="minorHAnsi" w:eastAsiaTheme="minorHAnsi" w:hAnsiTheme="minorHAnsi" w:cstheme="minorBidi"/>
          <w:snapToGrid/>
          <w:color w:val="auto"/>
          <w:sz w:val="14"/>
          <w:szCs w:val="14"/>
        </w:rPr>
      </w:pPr>
      <w:r w:rsidRPr="009E3AAB">
        <w:rPr>
          <w:rFonts w:asciiTheme="minorHAnsi" w:hAnsiTheme="minorHAnsi" w:cstheme="minorHAnsi"/>
          <w:sz w:val="14"/>
          <w:szCs w:val="14"/>
        </w:rPr>
        <w:t>6.</w:t>
      </w:r>
      <w:r w:rsidR="009E3AAB" w:rsidRPr="009E3AAB">
        <w:rPr>
          <w:rFonts w:asciiTheme="minorHAnsi" w:eastAsiaTheme="minorHAnsi" w:hAnsiTheme="minorHAnsi" w:cstheme="minorBidi"/>
          <w:b/>
          <w:bCs/>
          <w:snapToGrid/>
          <w:color w:val="auto"/>
          <w:sz w:val="14"/>
          <w:szCs w:val="14"/>
        </w:rPr>
        <w:t>Authorized repairs only –</w:t>
      </w:r>
      <w:r w:rsidR="009E3AAB" w:rsidRPr="009E3AAB">
        <w:rPr>
          <w:sz w:val="14"/>
          <w:szCs w:val="14"/>
        </w:rPr>
        <w:t xml:space="preserve"> </w:t>
      </w:r>
      <w:r w:rsidR="009E3AAB" w:rsidRPr="009E3AAB">
        <w:rPr>
          <w:rFonts w:asciiTheme="minorHAnsi" w:eastAsiaTheme="minorHAnsi" w:hAnsiTheme="minorHAnsi" w:cstheme="minorBidi"/>
          <w:snapToGrid/>
          <w:color w:val="auto"/>
          <w:sz w:val="14"/>
          <w:szCs w:val="14"/>
        </w:rPr>
        <w:t>Do not disassemble or modify the stove yourself, especially the valve body assembly. For repairs, contact your dealer or an authorized service center.</w:t>
      </w:r>
    </w:p>
    <w:p w14:paraId="071740C0" w14:textId="0B729B99" w:rsidR="0014751A" w:rsidRDefault="00D45731" w:rsidP="006B4A0D">
      <w:pPr>
        <w:pStyle w:val="NoSpacing"/>
        <w:rPr>
          <w:b/>
          <w:noProof/>
          <w:color w:val="FFFFFF" w:themeColor="background1"/>
          <w:sz w:val="36"/>
        </w:rPr>
      </w:pPr>
      <w:r w:rsidRPr="006B4A0D">
        <w:rPr>
          <w:b/>
          <w:noProof/>
          <w:color w:val="FFFFFF" w:themeColor="background1"/>
          <w:sz w:val="36"/>
        </w:rPr>
        <w:drawing>
          <wp:anchor distT="0" distB="0" distL="114300" distR="114300" simplePos="0" relativeHeight="251655680" behindDoc="0" locked="0" layoutInCell="1" allowOverlap="1" wp14:anchorId="26CB8C99" wp14:editId="076B5F6D">
            <wp:simplePos x="0" y="0"/>
            <wp:positionH relativeFrom="margin">
              <wp:posOffset>4885055</wp:posOffset>
            </wp:positionH>
            <wp:positionV relativeFrom="paragraph">
              <wp:posOffset>161290</wp:posOffset>
            </wp:positionV>
            <wp:extent cx="3672714" cy="1866600"/>
            <wp:effectExtent l="0" t="0" r="0" b="635"/>
            <wp:wrapNone/>
            <wp:docPr id="1917195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95528" name=""/>
                    <pic:cNvPicPr/>
                  </pic:nvPicPr>
                  <pic:blipFill rotWithShape="1">
                    <a:blip r:embed="rId13">
                      <a:extLst>
                        <a:ext uri="{28A0092B-C50C-407E-A947-70E740481C1C}">
                          <a14:useLocalDpi xmlns:a14="http://schemas.microsoft.com/office/drawing/2010/main" val="0"/>
                        </a:ext>
                      </a:extLst>
                    </a:blip>
                    <a:srcRect t="1993"/>
                    <a:stretch>
                      <a:fillRect/>
                    </a:stretch>
                  </pic:blipFill>
                  <pic:spPr bwMode="auto">
                    <a:xfrm>
                      <a:off x="0" y="0"/>
                      <a:ext cx="3672714" cy="186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14751A" w:rsidSect="00C15FD9">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MT Std Black">
    <w:altName w:val="Arial"/>
    <w:panose1 w:val="00000000000000000000"/>
    <w:charset w:val="00"/>
    <w:family w:val="swiss"/>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E3D39"/>
    <w:multiLevelType w:val="hybridMultilevel"/>
    <w:tmpl w:val="E2683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A3CF1"/>
    <w:multiLevelType w:val="hybridMultilevel"/>
    <w:tmpl w:val="45F08A92"/>
    <w:lvl w:ilvl="0" w:tplc="786AF930">
      <w:start w:val="1"/>
      <w:numFmt w:val="decimal"/>
      <w:lvlText w:val="%1."/>
      <w:lvlJc w:val="left"/>
      <w:pPr>
        <w:ind w:left="720" w:hanging="360"/>
      </w:pPr>
      <w:rPr>
        <w:rFonts w:hint="default"/>
        <w:b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6D3810"/>
    <w:multiLevelType w:val="hybridMultilevel"/>
    <w:tmpl w:val="831C4F8E"/>
    <w:lvl w:ilvl="0" w:tplc="6218CC6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A64F5"/>
    <w:multiLevelType w:val="hybridMultilevel"/>
    <w:tmpl w:val="2ED4ECD6"/>
    <w:lvl w:ilvl="0" w:tplc="608E8F1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A70A7A"/>
    <w:multiLevelType w:val="hybridMultilevel"/>
    <w:tmpl w:val="22B621EA"/>
    <w:lvl w:ilvl="0" w:tplc="F2AC5324">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8607116"/>
    <w:multiLevelType w:val="hybridMultilevel"/>
    <w:tmpl w:val="282A39EC"/>
    <w:lvl w:ilvl="0" w:tplc="87F4174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2987007">
    <w:abstractNumId w:val="3"/>
  </w:num>
  <w:num w:numId="2" w16cid:durableId="1355229790">
    <w:abstractNumId w:val="2"/>
  </w:num>
  <w:num w:numId="3" w16cid:durableId="1587307009">
    <w:abstractNumId w:val="1"/>
  </w:num>
  <w:num w:numId="4" w16cid:durableId="634681158">
    <w:abstractNumId w:val="4"/>
  </w:num>
  <w:num w:numId="5" w16cid:durableId="1104500247">
    <w:abstractNumId w:val="5"/>
  </w:num>
  <w:num w:numId="6" w16cid:durableId="2031640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0FA5"/>
    <w:rsid w:val="000B5995"/>
    <w:rsid w:val="000C0FA5"/>
    <w:rsid w:val="000D1F59"/>
    <w:rsid w:val="000E58BC"/>
    <w:rsid w:val="00100646"/>
    <w:rsid w:val="001251E3"/>
    <w:rsid w:val="0013148E"/>
    <w:rsid w:val="0014751A"/>
    <w:rsid w:val="001475D0"/>
    <w:rsid w:val="0015566B"/>
    <w:rsid w:val="001729E5"/>
    <w:rsid w:val="00180C50"/>
    <w:rsid w:val="001B4EAB"/>
    <w:rsid w:val="002031D0"/>
    <w:rsid w:val="002512A1"/>
    <w:rsid w:val="0026746C"/>
    <w:rsid w:val="00275655"/>
    <w:rsid w:val="0028297E"/>
    <w:rsid w:val="002B37D3"/>
    <w:rsid w:val="00333350"/>
    <w:rsid w:val="00334554"/>
    <w:rsid w:val="00382CC9"/>
    <w:rsid w:val="003B1088"/>
    <w:rsid w:val="003D042F"/>
    <w:rsid w:val="003D42FC"/>
    <w:rsid w:val="003F2850"/>
    <w:rsid w:val="004003BD"/>
    <w:rsid w:val="00416828"/>
    <w:rsid w:val="004663A5"/>
    <w:rsid w:val="004D62F5"/>
    <w:rsid w:val="004E68C4"/>
    <w:rsid w:val="00535CCF"/>
    <w:rsid w:val="005A3316"/>
    <w:rsid w:val="005B0BED"/>
    <w:rsid w:val="0060236F"/>
    <w:rsid w:val="006105E7"/>
    <w:rsid w:val="00610656"/>
    <w:rsid w:val="0063276C"/>
    <w:rsid w:val="0064128D"/>
    <w:rsid w:val="006A1B20"/>
    <w:rsid w:val="006A4CEE"/>
    <w:rsid w:val="006B3FBA"/>
    <w:rsid w:val="006B4A0D"/>
    <w:rsid w:val="006C726A"/>
    <w:rsid w:val="0073237F"/>
    <w:rsid w:val="007671DF"/>
    <w:rsid w:val="007D5B1F"/>
    <w:rsid w:val="007E60DA"/>
    <w:rsid w:val="00881C94"/>
    <w:rsid w:val="008B0878"/>
    <w:rsid w:val="008C68AC"/>
    <w:rsid w:val="008D66B2"/>
    <w:rsid w:val="00937111"/>
    <w:rsid w:val="00946EE6"/>
    <w:rsid w:val="009578C6"/>
    <w:rsid w:val="00961377"/>
    <w:rsid w:val="00994FB7"/>
    <w:rsid w:val="009C0048"/>
    <w:rsid w:val="009E3AAB"/>
    <w:rsid w:val="00A1213E"/>
    <w:rsid w:val="00A41BD4"/>
    <w:rsid w:val="00A439C6"/>
    <w:rsid w:val="00A46CFD"/>
    <w:rsid w:val="00A563A3"/>
    <w:rsid w:val="00B31570"/>
    <w:rsid w:val="00B92E3A"/>
    <w:rsid w:val="00BF18E9"/>
    <w:rsid w:val="00C151EC"/>
    <w:rsid w:val="00C15C39"/>
    <w:rsid w:val="00C15FD9"/>
    <w:rsid w:val="00C27DDD"/>
    <w:rsid w:val="00C63DF3"/>
    <w:rsid w:val="00C7052D"/>
    <w:rsid w:val="00D024C0"/>
    <w:rsid w:val="00D45731"/>
    <w:rsid w:val="00D574F8"/>
    <w:rsid w:val="00D84E0E"/>
    <w:rsid w:val="00DB5B44"/>
    <w:rsid w:val="00DC5944"/>
    <w:rsid w:val="00E0016D"/>
    <w:rsid w:val="00E13329"/>
    <w:rsid w:val="00E31A06"/>
    <w:rsid w:val="00E93858"/>
    <w:rsid w:val="00F01F72"/>
    <w:rsid w:val="00F5246A"/>
    <w:rsid w:val="00F52FA8"/>
    <w:rsid w:val="00FC00BD"/>
    <w:rsid w:val="00FE2A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210477"/>
  <w15:docId w15:val="{72B35B36-A807-4BC9-85AE-C0EAAD72F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566B"/>
    <w:pPr>
      <w:spacing w:after="0" w:line="240" w:lineRule="auto"/>
    </w:pPr>
  </w:style>
  <w:style w:type="paragraph" w:styleId="ListParagraph">
    <w:name w:val="List Paragraph"/>
    <w:basedOn w:val="Normal"/>
    <w:uiPriority w:val="34"/>
    <w:qFormat/>
    <w:rsid w:val="00C15FD9"/>
    <w:pPr>
      <w:ind w:left="720"/>
      <w:contextualSpacing/>
    </w:pPr>
  </w:style>
  <w:style w:type="table" w:styleId="TableGrid">
    <w:name w:val="Table Grid"/>
    <w:basedOn w:val="TableNormal"/>
    <w:uiPriority w:val="59"/>
    <w:rsid w:val="000E5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63D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DF3"/>
    <w:rPr>
      <w:rFonts w:ascii="Tahoma" w:hAnsi="Tahoma" w:cs="Tahoma"/>
      <w:sz w:val="16"/>
      <w:szCs w:val="16"/>
    </w:rPr>
  </w:style>
  <w:style w:type="table" w:customStyle="1" w:styleId="TableNormal1">
    <w:name w:val="Table Normal1"/>
    <w:semiHidden/>
    <w:unhideWhenUsed/>
    <w:qFormat/>
    <w:rsid w:val="003D042F"/>
    <w:pPr>
      <w:spacing w:after="0" w:line="240" w:lineRule="auto"/>
    </w:pPr>
    <w:rPr>
      <w:rFonts w:ascii="Arial" w:eastAsia="Arial" w:hAnsi="Arial" w:cs="Arial"/>
      <w:sz w:val="20"/>
      <w:szCs w:val="20"/>
      <w:lang w:val="en-PH" w:eastAsia="en-PH"/>
    </w:rPr>
    <w:tblPr>
      <w:tblCellMar>
        <w:top w:w="0" w:type="dxa"/>
        <w:left w:w="0" w:type="dxa"/>
        <w:bottom w:w="0" w:type="dxa"/>
        <w:right w:w="0" w:type="dxa"/>
      </w:tblCellMar>
    </w:tblPr>
  </w:style>
  <w:style w:type="paragraph" w:customStyle="1" w:styleId="TableText">
    <w:name w:val="Table Text"/>
    <w:basedOn w:val="Normal"/>
    <w:semiHidden/>
    <w:qFormat/>
    <w:rsid w:val="008C68AC"/>
    <w:pPr>
      <w:kinsoku w:val="0"/>
      <w:autoSpaceDE w:val="0"/>
      <w:autoSpaceDN w:val="0"/>
      <w:adjustRightInd w:val="0"/>
      <w:snapToGrid w:val="0"/>
      <w:spacing w:after="0" w:line="240" w:lineRule="auto"/>
      <w:textAlignment w:val="baseline"/>
    </w:pPr>
    <w:rPr>
      <w:rFonts w:ascii="Times New Roman" w:eastAsia="Times New Roman" w:hAnsi="Times New Roman" w:cs="Times New Roman"/>
      <w:snapToGrid w:val="0"/>
      <w:color w:val="000000"/>
      <w:sz w:val="17"/>
      <w:szCs w:val="17"/>
    </w:rPr>
  </w:style>
  <w:style w:type="paragraph" w:styleId="BodyText">
    <w:name w:val="Body Text"/>
    <w:basedOn w:val="Normal"/>
    <w:link w:val="BodyTextChar"/>
    <w:semiHidden/>
    <w:qFormat/>
    <w:rsid w:val="00275655"/>
    <w:pPr>
      <w:kinsoku w:val="0"/>
      <w:autoSpaceDE w:val="0"/>
      <w:autoSpaceDN w:val="0"/>
      <w:adjustRightInd w:val="0"/>
      <w:snapToGrid w:val="0"/>
      <w:spacing w:after="0" w:line="240" w:lineRule="auto"/>
      <w:textAlignment w:val="baseline"/>
    </w:pPr>
    <w:rPr>
      <w:rFonts w:ascii="Times New Roman" w:eastAsia="Times New Roman" w:hAnsi="Times New Roman" w:cs="Times New Roman"/>
      <w:snapToGrid w:val="0"/>
      <w:color w:val="000000"/>
      <w:sz w:val="12"/>
      <w:szCs w:val="12"/>
    </w:rPr>
  </w:style>
  <w:style w:type="character" w:customStyle="1" w:styleId="BodyTextChar">
    <w:name w:val="Body Text Char"/>
    <w:basedOn w:val="DefaultParagraphFont"/>
    <w:link w:val="BodyText"/>
    <w:semiHidden/>
    <w:rsid w:val="00275655"/>
    <w:rPr>
      <w:rFonts w:ascii="Times New Roman" w:eastAsia="Times New Roman" w:hAnsi="Times New Roman" w:cs="Times New Roman"/>
      <w:snapToGrid w:val="0"/>
      <w:color w:val="000000"/>
      <w:sz w:val="12"/>
      <w:szCs w:val="12"/>
    </w:rPr>
  </w:style>
  <w:style w:type="character" w:customStyle="1" w:styleId="oypena">
    <w:name w:val="oypena"/>
    <w:basedOn w:val="DefaultParagraphFont"/>
    <w:rsid w:val="00881C94"/>
  </w:style>
  <w:style w:type="paragraph" w:customStyle="1" w:styleId="Default">
    <w:name w:val="Default"/>
    <w:rsid w:val="00881C94"/>
    <w:pPr>
      <w:autoSpaceDE w:val="0"/>
      <w:autoSpaceDN w:val="0"/>
      <w:adjustRightInd w:val="0"/>
      <w:spacing w:after="0" w:line="240" w:lineRule="auto"/>
    </w:pPr>
    <w:rPr>
      <w:rFonts w:ascii="Franklin Gothic Book" w:hAnsi="Franklin Gothic Book" w:cs="Franklin Gothic Book"/>
      <w:color w:val="000000"/>
      <w:sz w:val="24"/>
      <w:szCs w:val="24"/>
    </w:rPr>
  </w:style>
  <w:style w:type="character" w:styleId="Strong">
    <w:name w:val="Strong"/>
    <w:basedOn w:val="DefaultParagraphFont"/>
    <w:uiPriority w:val="22"/>
    <w:qFormat/>
    <w:rsid w:val="001475D0"/>
    <w:rPr>
      <w:b/>
      <w:bCs/>
    </w:rPr>
  </w:style>
  <w:style w:type="paragraph" w:styleId="NormalWeb">
    <w:name w:val="Normal (Web)"/>
    <w:basedOn w:val="Normal"/>
    <w:uiPriority w:val="99"/>
    <w:semiHidden/>
    <w:unhideWhenUsed/>
    <w:rsid w:val="001475D0"/>
    <w:pPr>
      <w:spacing w:before="100" w:beforeAutospacing="1" w:after="100" w:afterAutospacing="1" w:line="240" w:lineRule="auto"/>
    </w:pPr>
    <w:rPr>
      <w:rFonts w:ascii="Times New Roman" w:eastAsia="Times New Roman" w:hAnsi="Times New Roman" w:cs="Times New Roman"/>
      <w:sz w:val="24"/>
      <w:szCs w:val="24"/>
      <w:lang w:val="en-PH"/>
    </w:rPr>
  </w:style>
  <w:style w:type="character" w:styleId="Emphasis">
    <w:name w:val="Emphasis"/>
    <w:basedOn w:val="DefaultParagraphFont"/>
    <w:uiPriority w:val="20"/>
    <w:qFormat/>
    <w:rsid w:val="001475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888663">
      <w:bodyDiv w:val="1"/>
      <w:marLeft w:val="0"/>
      <w:marRight w:val="0"/>
      <w:marTop w:val="0"/>
      <w:marBottom w:val="0"/>
      <w:divBdr>
        <w:top w:val="none" w:sz="0" w:space="0" w:color="auto"/>
        <w:left w:val="none" w:sz="0" w:space="0" w:color="auto"/>
        <w:bottom w:val="none" w:sz="0" w:space="0" w:color="auto"/>
        <w:right w:val="none" w:sz="0" w:space="0" w:color="auto"/>
      </w:divBdr>
    </w:div>
    <w:div w:id="212156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26DF5-934E-5D49-A107-9011C76C2B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858</Words>
  <Characters>4892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dc:creator>
  <cp:lastModifiedBy>Johann Vibat</cp:lastModifiedBy>
  <cp:revision>7</cp:revision>
  <cp:lastPrinted>2025-08-13T05:23:00Z</cp:lastPrinted>
  <dcterms:created xsi:type="dcterms:W3CDTF">2025-08-12T03:02:00Z</dcterms:created>
  <dcterms:modified xsi:type="dcterms:W3CDTF">2025-08-15T01:03:00Z</dcterms:modified>
</cp:coreProperties>
</file>